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48"/>
          <w:szCs w:val="48"/>
          <w:lang w:val="en-US" w:eastAsia="zh-CN"/>
        </w:rPr>
        <w:t>提交材料时间及清单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月2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日前，完成科研成果审核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b/>
          <w:bCs w:val="0"/>
          <w:sz w:val="32"/>
          <w:szCs w:val="32"/>
        </w:rPr>
        <w:t>论文预答辩</w:t>
      </w: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（一）学位</w:t>
      </w:r>
      <w:bookmarkStart w:id="0" w:name="_GoBack"/>
      <w:bookmarkEnd w:id="0"/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申请者需要办理事项：</w:t>
      </w:r>
    </w:p>
    <w:p>
      <w:pPr>
        <w:widowControl/>
        <w:numPr>
          <w:ilvl w:val="0"/>
          <w:numId w:val="1"/>
        </w:numPr>
        <w:spacing w:line="276" w:lineRule="auto"/>
        <w:ind w:firstLine="640" w:firstLineChars="200"/>
        <w:jc w:val="left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1.学位申请者登录研究生管理系统提交学位申请（http://yjscms.nwu.edu.cn），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具体流程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见附件5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2.提交《研究生科研成果审核登记表》及其证明材料给研究生秘书。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1.《研究生科研成果汇总表》电子版与纸质版各一份；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2.博士学位申请者的《研究生科研成果审核登记表》（审核后签字盖章）及其证明材料。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日前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完成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学位论文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学术不端行为检测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并行论文送审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（一）学位申请者提交下列材料给研究生秘书：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1.WORD和PDF版论文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文件名为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“学号_作者_篇名_专业_导师”；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.WORD和PDF版的学位论文自评表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文件名为“10697_二级学科代码_学号_ZPB”，二级学科代码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参考《研究生学科、专业代码册》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论文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数据汇总表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.导师亲笔签名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《西北大学研究生学位论文学术不端行为检测申请表》和《西北大学研究生学位论文学术规范审核书》。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注：必须严格按照要求命名，《论文数据汇总表信息》必须准确无误，因命名格式或信息填写错误导致论文检测或送审出现问题，后果自负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1.学位论文、自评表电子版应按照PDF、WORD版分别打包（共4个文件夹）；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left"/>
        <w:textAlignment w:val="auto"/>
        <w:outlineLvl w:val="9"/>
        <w:rPr>
          <w:rFonts w:hint="eastAsia" w:ascii="仿宋" w:hAnsi="仿宋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论文数据汇总表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电子版一份；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《西北大学研究生学位论文学术不端行为检测申请表》和《西北大学研究生学位论文学术规范审核书》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下旬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进入学位论文答辩环节。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（一）答辩秘书携带下列材料办理答辩手续：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《西北大学博士（硕士）学位申请书》一式2份；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《西北大学研究生课程成绩单》一式2份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教学办已提前审核盖章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《西北大学研究生学籍表》一式2份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教学办已提前审核盖章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《西北大学博士（硕士）学位论文评阅意见书》一式2份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学位办已提前审核盖章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5.《研究生学位论文答辩信息表》纸质版一份。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1.《研究生学位论文答辩信息表》电子版一份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2.分会关于同意参加学位论文答辩名单的决议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四、2018年12月12日前，完成学位论文第二次检测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</w:rPr>
        <w:t>及学位评定分委员会审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议工作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《研究生学位审核情况汇总表》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硕士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一式1份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博士一式30份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《西北大学博士（硕士）学位申请书》一式2份；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《西北大学研究生课程成绩单》一式2份；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《西北大学研究生学籍表》一式2份；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《西北大学博士（硕士）学位论文评阅意见书》一式2份；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《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</w:rPr>
        <w:t>西北大学博士报考登记表、硕士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研究生录取登记表》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val="en-US" w:eastAsia="zh-CN"/>
        </w:rPr>
        <w:t>复印件1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</w:rPr>
        <w:t>份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val="en-US" w:eastAsia="zh-CN"/>
        </w:rPr>
        <w:t>原件放回学生档案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学位论文纸质版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产权声明页签字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材料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3-6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分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成两份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分别夹放在两份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学位申请书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学位申请材料作为档案材料长期保存，因此要确保所有材料完整无误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学位申请材料分成两份捆扎后统一提交。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  <w:t>所有表格见通知附件材料！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335"/>
    <w:multiLevelType w:val="singleLevel"/>
    <w:tmpl w:val="0FAF63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13C4"/>
    <w:rsid w:val="03363611"/>
    <w:rsid w:val="046E6A07"/>
    <w:rsid w:val="04ED598B"/>
    <w:rsid w:val="078B1132"/>
    <w:rsid w:val="097C20E3"/>
    <w:rsid w:val="0A2320B9"/>
    <w:rsid w:val="0C4F2B07"/>
    <w:rsid w:val="0CEF2C13"/>
    <w:rsid w:val="10145239"/>
    <w:rsid w:val="10983376"/>
    <w:rsid w:val="10FC4266"/>
    <w:rsid w:val="110313C4"/>
    <w:rsid w:val="15494606"/>
    <w:rsid w:val="15A877D9"/>
    <w:rsid w:val="17F4197D"/>
    <w:rsid w:val="18A10029"/>
    <w:rsid w:val="1A6D2FB8"/>
    <w:rsid w:val="1B871508"/>
    <w:rsid w:val="1C4929C6"/>
    <w:rsid w:val="1D6A64E5"/>
    <w:rsid w:val="1FD668BF"/>
    <w:rsid w:val="1FFC632D"/>
    <w:rsid w:val="24C22930"/>
    <w:rsid w:val="255E0C4A"/>
    <w:rsid w:val="25F3428A"/>
    <w:rsid w:val="28424984"/>
    <w:rsid w:val="2857186F"/>
    <w:rsid w:val="2A742290"/>
    <w:rsid w:val="2DE01B27"/>
    <w:rsid w:val="2EB23361"/>
    <w:rsid w:val="2F15579C"/>
    <w:rsid w:val="2F423069"/>
    <w:rsid w:val="324C1FBC"/>
    <w:rsid w:val="32927B4B"/>
    <w:rsid w:val="330071CF"/>
    <w:rsid w:val="346D6A0B"/>
    <w:rsid w:val="35A74308"/>
    <w:rsid w:val="37C657DF"/>
    <w:rsid w:val="380934D5"/>
    <w:rsid w:val="3EB232F2"/>
    <w:rsid w:val="3FEB56F9"/>
    <w:rsid w:val="400C58DD"/>
    <w:rsid w:val="40975B90"/>
    <w:rsid w:val="40B41B81"/>
    <w:rsid w:val="41186801"/>
    <w:rsid w:val="43AA1733"/>
    <w:rsid w:val="447D4B08"/>
    <w:rsid w:val="453D0829"/>
    <w:rsid w:val="45C41D52"/>
    <w:rsid w:val="470C3C4D"/>
    <w:rsid w:val="5211689C"/>
    <w:rsid w:val="55152A78"/>
    <w:rsid w:val="55B1431D"/>
    <w:rsid w:val="55D2128E"/>
    <w:rsid w:val="57A853B9"/>
    <w:rsid w:val="5A805556"/>
    <w:rsid w:val="5B7612B2"/>
    <w:rsid w:val="5C572BD8"/>
    <w:rsid w:val="5D137E01"/>
    <w:rsid w:val="5E017994"/>
    <w:rsid w:val="660B0A40"/>
    <w:rsid w:val="6D535020"/>
    <w:rsid w:val="6DB13403"/>
    <w:rsid w:val="733E37BE"/>
    <w:rsid w:val="74833DA2"/>
    <w:rsid w:val="74FA341E"/>
    <w:rsid w:val="79A23A84"/>
    <w:rsid w:val="7D9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18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2018-07-17T06:26:00Z</dcterms:created>
  <dc:creator>杨。</dc:creator>
  <cp:lastModifiedBy>杨。</cp:lastModifiedBy>
  <dcterms:modified xsi:type="dcterms:W3CDTF">2018-07-17T11:55:19Z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