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201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7</w:t>
      </w:r>
      <w:r>
        <w:rPr>
          <w:rFonts w:hint="eastAsia" w:ascii="黑体" w:eastAsia="黑体"/>
          <w:b/>
          <w:sz w:val="30"/>
          <w:szCs w:val="30"/>
        </w:rPr>
        <w:t>年</w:t>
      </w:r>
      <w:r>
        <w:rPr>
          <w:rFonts w:hint="eastAsia" w:ascii="黑体" w:eastAsia="黑体"/>
          <w:b/>
          <w:sz w:val="30"/>
          <w:szCs w:val="30"/>
          <w:lang w:eastAsia="zh-CN"/>
        </w:rPr>
        <w:t>西北大学</w:t>
      </w:r>
      <w:r>
        <w:rPr>
          <w:rFonts w:hint="eastAsia" w:ascii="黑体" w:eastAsia="黑体"/>
          <w:b/>
          <w:sz w:val="30"/>
          <w:szCs w:val="30"/>
        </w:rPr>
        <w:t>MSW</w:t>
      </w:r>
      <w:r>
        <w:rPr>
          <w:rFonts w:hint="eastAsia" w:ascii="黑体" w:eastAsia="黑体"/>
          <w:b/>
          <w:sz w:val="30"/>
          <w:szCs w:val="30"/>
          <w:lang w:eastAsia="zh-CN"/>
        </w:rPr>
        <w:t>教育中心</w:t>
      </w:r>
      <w:r>
        <w:rPr>
          <w:rFonts w:hint="eastAsia" w:ascii="黑体" w:eastAsia="黑体"/>
          <w:b/>
          <w:sz w:val="30"/>
          <w:szCs w:val="30"/>
        </w:rPr>
        <w:t>学位论文答辩安排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一、答辩委员会组成：</w:t>
      </w:r>
    </w:p>
    <w:p>
      <w:pPr>
        <w:spacing w:line="24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主  席： </w:t>
      </w:r>
      <w:r>
        <w:rPr>
          <w:rFonts w:hint="eastAsia" w:ascii="宋体" w:hAnsi="宋体"/>
          <w:b/>
          <w:szCs w:val="21"/>
          <w:lang w:eastAsia="zh-CN"/>
        </w:rPr>
        <w:t>段塔丽</w:t>
      </w:r>
    </w:p>
    <w:p>
      <w:pPr>
        <w:spacing w:line="24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委  员： </w:t>
      </w:r>
      <w:r>
        <w:rPr>
          <w:rFonts w:hint="eastAsia" w:ascii="宋体" w:hAnsi="宋体"/>
          <w:b/>
          <w:szCs w:val="21"/>
          <w:lang w:eastAsia="zh-CN"/>
        </w:rPr>
        <w:t>谢雨峰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  <w:lang w:eastAsia="zh-CN"/>
        </w:rPr>
        <w:t>钟小浜</w:t>
      </w:r>
      <w:r>
        <w:rPr>
          <w:rFonts w:hint="eastAsia" w:ascii="宋体" w:hAnsi="宋体"/>
          <w:b/>
          <w:szCs w:val="21"/>
          <w:lang w:val="en-US" w:eastAsia="zh-CN"/>
        </w:rPr>
        <w:t xml:space="preserve">   魏哲铭   李 凯   冀铭玲  冯 溪                                             培养单位：</w:t>
      </w:r>
    </w:p>
    <w:p>
      <w:pPr>
        <w:spacing w:line="240" w:lineRule="auto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秘  书： </w:t>
      </w:r>
      <w:r>
        <w:rPr>
          <w:rFonts w:hint="eastAsia" w:ascii="宋体" w:hAnsi="宋体"/>
          <w:b/>
          <w:szCs w:val="21"/>
          <w:lang w:eastAsia="zh-CN"/>
        </w:rPr>
        <w:t>袁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成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二、答辩时间：</w:t>
      </w:r>
      <w:r>
        <w:rPr>
          <w:rFonts w:hint="eastAsia" w:ascii="宋体" w:hAnsi="宋体"/>
          <w:b/>
          <w:szCs w:val="21"/>
          <w:lang w:val="en-US" w:eastAsia="zh-CN"/>
        </w:rPr>
        <w:t>5月26日  08：30---17:30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</w:t>
      </w:r>
      <w:r>
        <w:rPr>
          <w:rFonts w:hint="eastAsia" w:ascii="宋体" w:hAnsi="宋体"/>
          <w:b/>
          <w:szCs w:val="21"/>
          <w:lang w:eastAsia="zh-CN"/>
        </w:rPr>
        <w:t>答</w:t>
      </w:r>
      <w:r>
        <w:rPr>
          <w:rFonts w:hint="eastAsia" w:ascii="宋体" w:hAnsi="宋体"/>
          <w:b/>
          <w:szCs w:val="21"/>
        </w:rPr>
        <w:t>辩地点：</w:t>
      </w:r>
      <w:r>
        <w:rPr>
          <w:rFonts w:hint="eastAsia" w:ascii="宋体" w:hAnsi="宋体"/>
          <w:b/>
          <w:szCs w:val="21"/>
          <w:lang w:val="en-US" w:eastAsia="zh-CN"/>
        </w:rPr>
        <w:t>5号楼二层小会议室</w:t>
      </w:r>
    </w:p>
    <w:tbl>
      <w:tblPr>
        <w:tblStyle w:val="3"/>
        <w:tblpPr w:leftFromText="180" w:rightFromText="180" w:vertAnchor="text" w:horzAnchor="page" w:tblpX="1438" w:tblpY="428"/>
        <w:tblW w:w="14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5"/>
        <w:gridCol w:w="1701"/>
        <w:gridCol w:w="6803"/>
        <w:gridCol w:w="1276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李晓蓓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大学生自我探索小组社会工作实践研究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王尤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陕西省社会工作本科学生专业认同研究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刘莹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李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中学生生命教育之社会工作实践探索——以西安市GJ中学为例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刘莹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李梦姣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癌症患者照顾者生活质量及其影响因素研究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王尤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孟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“三社联动”背景下社会组织的能力建设研究——以郑州市金水区为例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刘莹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马小娟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职校学生校外实习困境与社会工作介入策略研究-以西安市M职业技师学</w:t>
            </w:r>
            <w:r>
              <w:rPr>
                <w:rFonts w:hint="eastAsia" w:ascii="宋体" w:hAnsi="宋体"/>
                <w:szCs w:val="21"/>
              </w:rPr>
              <w:t>院为例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刘莹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王尤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范文立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少年司法转介中的社会工作介入空间研究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刘莹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马超俊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中学生心理健康成长的学校社会工作实践探索--以西安GJ中学为例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刘莹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潘雪姣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服刑人员未成年子女的社会保护问题研究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刘莹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万娅妮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贫困地区社会工作人才队伍建设研究--以C 县社会工作人才培育为例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陈国庆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刘振中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农村社区社会组织人才流失问题研究--以安康市留守儿童托管机构为例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陈国庆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李竹馨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中学生抗逆力及影响因素研究--以山西某县S中学为例  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陈国庆</w:t>
            </w:r>
          </w:p>
        </w:tc>
        <w:tc>
          <w:tcPr>
            <w:tcW w:w="2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</w:tbl>
    <w:p>
      <w:pPr>
        <w:spacing w:line="240" w:lineRule="auto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宋体" w:hAnsi="宋体"/>
          <w:b/>
          <w:szCs w:val="21"/>
        </w:rPr>
        <w:t>四、答辩学生名单</w:t>
      </w:r>
    </w:p>
    <w:p>
      <w:pPr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201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7</w:t>
      </w:r>
      <w:r>
        <w:rPr>
          <w:rFonts w:hint="eastAsia" w:ascii="黑体" w:eastAsia="黑体"/>
          <w:b/>
          <w:sz w:val="30"/>
          <w:szCs w:val="30"/>
        </w:rPr>
        <w:t>年</w:t>
      </w:r>
      <w:r>
        <w:rPr>
          <w:rFonts w:hint="eastAsia" w:ascii="黑体" w:eastAsia="黑体"/>
          <w:b/>
          <w:sz w:val="30"/>
          <w:szCs w:val="30"/>
          <w:lang w:eastAsia="zh-CN"/>
        </w:rPr>
        <w:t>西北大学</w:t>
      </w:r>
      <w:r>
        <w:rPr>
          <w:rFonts w:hint="eastAsia" w:ascii="黑体" w:eastAsia="黑体"/>
          <w:b/>
          <w:sz w:val="30"/>
          <w:szCs w:val="30"/>
        </w:rPr>
        <w:t>MSW</w:t>
      </w:r>
      <w:r>
        <w:rPr>
          <w:rFonts w:hint="eastAsia" w:ascii="黑体" w:eastAsia="黑体"/>
          <w:b/>
          <w:sz w:val="30"/>
          <w:szCs w:val="30"/>
          <w:lang w:eastAsia="zh-CN"/>
        </w:rPr>
        <w:t>教育中心</w:t>
      </w:r>
      <w:r>
        <w:rPr>
          <w:rFonts w:hint="eastAsia" w:ascii="黑体" w:eastAsia="黑体"/>
          <w:b/>
          <w:sz w:val="30"/>
          <w:szCs w:val="30"/>
        </w:rPr>
        <w:t>学位论文答辩安排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一、答辩委员会组成：</w:t>
      </w:r>
    </w:p>
    <w:p>
      <w:pPr>
        <w:spacing w:line="240" w:lineRule="auto"/>
        <w:ind w:firstLine="422" w:firstLineChars="200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  席：</w:t>
      </w:r>
      <w:r>
        <w:rPr>
          <w:rFonts w:hint="eastAsia" w:ascii="宋体" w:hAnsi="宋体"/>
          <w:b/>
          <w:szCs w:val="21"/>
          <w:lang w:eastAsia="zh-CN"/>
        </w:rPr>
        <w:t>杨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晖</w:t>
      </w:r>
      <w:r>
        <w:rPr>
          <w:rFonts w:hint="eastAsia" w:ascii="宋体" w:hAnsi="宋体"/>
          <w:b/>
          <w:szCs w:val="21"/>
          <w:lang w:val="en-US" w:eastAsia="zh-CN"/>
        </w:rPr>
        <w:t xml:space="preserve">       </w:t>
      </w:r>
    </w:p>
    <w:p>
      <w:pPr>
        <w:spacing w:line="24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委  员：</w:t>
      </w:r>
      <w:r>
        <w:rPr>
          <w:rFonts w:hint="eastAsia" w:ascii="宋体" w:hAnsi="宋体"/>
          <w:b/>
          <w:szCs w:val="21"/>
          <w:lang w:eastAsia="zh-CN"/>
        </w:rPr>
        <w:t>班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理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刘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莹</w:t>
      </w:r>
      <w:r>
        <w:rPr>
          <w:rFonts w:hint="eastAsia" w:ascii="宋体" w:hAnsi="宋体"/>
          <w:b/>
          <w:szCs w:val="21"/>
          <w:lang w:val="en-US" w:eastAsia="zh-CN"/>
        </w:rPr>
        <w:t xml:space="preserve">   彭 鹏   王 尤   孙明哲                                                       培养单位：</w:t>
      </w:r>
    </w:p>
    <w:p>
      <w:pPr>
        <w:spacing w:line="240" w:lineRule="auto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秘  书：</w:t>
      </w:r>
      <w:r>
        <w:rPr>
          <w:rFonts w:hint="eastAsia" w:ascii="宋体" w:hAnsi="宋体"/>
          <w:b/>
          <w:szCs w:val="21"/>
          <w:lang w:eastAsia="zh-CN"/>
        </w:rPr>
        <w:t>袁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成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二、答辩时间：</w:t>
      </w:r>
      <w:r>
        <w:rPr>
          <w:rFonts w:hint="eastAsia" w:ascii="宋体" w:hAnsi="宋体"/>
          <w:b/>
          <w:szCs w:val="21"/>
          <w:lang w:val="en-US" w:eastAsia="zh-CN"/>
        </w:rPr>
        <w:t>5月26日  08：30---17:30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</w:t>
      </w:r>
      <w:r>
        <w:rPr>
          <w:rFonts w:hint="eastAsia" w:ascii="宋体" w:hAnsi="宋体"/>
          <w:b/>
          <w:szCs w:val="21"/>
          <w:lang w:eastAsia="zh-CN"/>
        </w:rPr>
        <w:t>答</w:t>
      </w:r>
      <w:r>
        <w:rPr>
          <w:rFonts w:hint="eastAsia" w:ascii="宋体" w:hAnsi="宋体"/>
          <w:b/>
          <w:szCs w:val="21"/>
        </w:rPr>
        <w:t>辩地点：</w:t>
      </w:r>
      <w:r>
        <w:rPr>
          <w:rFonts w:hint="eastAsia" w:ascii="宋体" w:hAnsi="宋体"/>
          <w:b/>
          <w:szCs w:val="21"/>
          <w:lang w:val="en-US" w:eastAsia="zh-CN"/>
        </w:rPr>
        <w:t>5214</w:t>
      </w:r>
    </w:p>
    <w:tbl>
      <w:tblPr>
        <w:tblStyle w:val="3"/>
        <w:tblpPr w:leftFromText="180" w:rightFromText="180" w:vertAnchor="text" w:horzAnchor="page" w:tblpX="1438" w:tblpY="428"/>
        <w:tblW w:w="14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5"/>
        <w:gridCol w:w="1701"/>
        <w:gridCol w:w="6803"/>
        <w:gridCol w:w="1697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周盈丹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农村初中校园霸凌现象的成因分析与对策研究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陈国庆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裴晓宁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公益慈善项目评估研究——以C机构慈安桥项目为例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陈国庆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西安市社会公众慈善事业认知现状及影响因素研究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陈国庆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杨雨露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高校心理咨询服务现状研究——以西安X大学心理咨询中心为例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魏哲铭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赵伟力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贺婷婷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榆林市农村互助养老模式的社工服务研究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冯溪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王珑晓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枢纽型青年社会组织发展路径中的内部机制研究-以陕西青年社会组织培育发展中心为例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冯溪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张钰晗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ABC理论在大学生情绪管理能力培养中的应用研究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冯溪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贫困地区社区社会组织发展研究--以”三区“项目实施地Z县为例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李凯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陈文龙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西安市劳动密集型企业中社会工作发展现状及策略研究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李凯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尚文迪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学习风格理论指导社区工作者培训的应用研究 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李凯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丁冰雪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政府购买社会服务项目对社会组织支持效果研究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李凯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司双双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联合家庭治疗模式在未成年犯罪人员观护帮教的应用研究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李凯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陈天祺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中英高校心理健康服务比较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魏哲铭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</w:tbl>
    <w:p>
      <w:pPr>
        <w:spacing w:line="300" w:lineRule="auto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Cs w:val="21"/>
        </w:rPr>
        <w:t>四、答辩学生名单</w:t>
      </w:r>
    </w:p>
    <w:p>
      <w:pPr>
        <w:spacing w:line="240" w:lineRule="auto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201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7</w:t>
      </w:r>
      <w:r>
        <w:rPr>
          <w:rFonts w:hint="eastAsia" w:ascii="黑体" w:eastAsia="黑体"/>
          <w:b/>
          <w:sz w:val="30"/>
          <w:szCs w:val="30"/>
        </w:rPr>
        <w:t>年</w:t>
      </w:r>
      <w:r>
        <w:rPr>
          <w:rFonts w:hint="eastAsia" w:ascii="黑体" w:eastAsia="黑体"/>
          <w:b/>
          <w:sz w:val="30"/>
          <w:szCs w:val="30"/>
          <w:lang w:eastAsia="zh-CN"/>
        </w:rPr>
        <w:t>西北大学</w:t>
      </w:r>
      <w:r>
        <w:rPr>
          <w:rFonts w:hint="eastAsia" w:ascii="黑体" w:eastAsia="黑体"/>
          <w:b/>
          <w:sz w:val="30"/>
          <w:szCs w:val="30"/>
        </w:rPr>
        <w:t>MSW</w:t>
      </w:r>
      <w:r>
        <w:rPr>
          <w:rFonts w:hint="eastAsia" w:ascii="黑体" w:eastAsia="黑体"/>
          <w:b/>
          <w:sz w:val="30"/>
          <w:szCs w:val="30"/>
          <w:lang w:eastAsia="zh-CN"/>
        </w:rPr>
        <w:t>教育中心</w:t>
      </w:r>
      <w:r>
        <w:rPr>
          <w:rFonts w:hint="eastAsia" w:ascii="黑体" w:eastAsia="黑体"/>
          <w:b/>
          <w:sz w:val="30"/>
          <w:szCs w:val="30"/>
        </w:rPr>
        <w:t>学位论文答辩安排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一、答辩委员会组成：</w:t>
      </w:r>
    </w:p>
    <w:p>
      <w:pPr>
        <w:spacing w:line="24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  席：</w:t>
      </w:r>
      <w:r>
        <w:rPr>
          <w:rFonts w:hint="eastAsia" w:ascii="宋体" w:hAnsi="宋体"/>
          <w:b/>
          <w:szCs w:val="21"/>
          <w:lang w:eastAsia="zh-CN"/>
        </w:rPr>
        <w:t>江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波</w:t>
      </w:r>
    </w:p>
    <w:p>
      <w:pPr>
        <w:spacing w:line="24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委  员：</w:t>
      </w:r>
      <w:r>
        <w:rPr>
          <w:rFonts w:hint="eastAsia" w:ascii="宋体" w:hAnsi="宋体"/>
          <w:b/>
          <w:szCs w:val="21"/>
          <w:lang w:eastAsia="zh-CN"/>
        </w:rPr>
        <w:t>尹瑞雄</w:t>
      </w:r>
      <w:r>
        <w:rPr>
          <w:rFonts w:hint="eastAsia" w:ascii="宋体" w:hAnsi="宋体"/>
          <w:b/>
          <w:szCs w:val="21"/>
          <w:lang w:val="en-US" w:eastAsia="zh-CN"/>
        </w:rPr>
        <w:t xml:space="preserve">   </w:t>
      </w:r>
      <w:r>
        <w:rPr>
          <w:rFonts w:hint="eastAsia" w:ascii="宋体" w:hAnsi="宋体"/>
          <w:b/>
          <w:szCs w:val="21"/>
          <w:lang w:eastAsia="zh-CN"/>
        </w:rPr>
        <w:t>杨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洪</w:t>
      </w:r>
      <w:r>
        <w:rPr>
          <w:rFonts w:hint="eastAsia" w:ascii="宋体" w:hAnsi="宋体"/>
          <w:b/>
          <w:szCs w:val="21"/>
          <w:lang w:val="en-US" w:eastAsia="zh-CN"/>
        </w:rPr>
        <w:t xml:space="preserve">  李建森  付粉鸽  赵伟力  齐 钊                                               培养单位：</w:t>
      </w:r>
      <w:bookmarkStart w:id="0" w:name="_GoBack"/>
      <w:bookmarkEnd w:id="0"/>
    </w:p>
    <w:p>
      <w:pPr>
        <w:spacing w:line="240" w:lineRule="auto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秘  书：</w:t>
      </w:r>
      <w:r>
        <w:rPr>
          <w:rFonts w:hint="eastAsia" w:ascii="宋体" w:hAnsi="宋体"/>
          <w:b/>
          <w:szCs w:val="21"/>
          <w:lang w:eastAsia="zh-CN"/>
        </w:rPr>
        <w:t>袁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eastAsia="zh-CN"/>
        </w:rPr>
        <w:t>成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二、答辩时间：</w:t>
      </w:r>
      <w:r>
        <w:rPr>
          <w:rFonts w:hint="eastAsia" w:ascii="宋体" w:hAnsi="宋体"/>
          <w:b/>
          <w:szCs w:val="21"/>
          <w:lang w:val="en-US" w:eastAsia="zh-CN"/>
        </w:rPr>
        <w:t>5月26日  08：30---17:30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</w:t>
      </w:r>
      <w:r>
        <w:rPr>
          <w:rFonts w:hint="eastAsia" w:ascii="宋体" w:hAnsi="宋体"/>
          <w:b/>
          <w:szCs w:val="21"/>
          <w:lang w:eastAsia="zh-CN"/>
        </w:rPr>
        <w:t>答</w:t>
      </w:r>
      <w:r>
        <w:rPr>
          <w:rFonts w:hint="eastAsia" w:ascii="宋体" w:hAnsi="宋体"/>
          <w:b/>
          <w:szCs w:val="21"/>
        </w:rPr>
        <w:t>辩地点：</w:t>
      </w:r>
      <w:r>
        <w:rPr>
          <w:rFonts w:hint="eastAsia" w:ascii="宋体" w:hAnsi="宋体"/>
          <w:b/>
          <w:szCs w:val="21"/>
          <w:lang w:val="en-US" w:eastAsia="zh-CN"/>
        </w:rPr>
        <w:t>5106</w:t>
      </w:r>
    </w:p>
    <w:p>
      <w:pPr>
        <w:spacing w:line="24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四、答辩学生名单</w:t>
      </w:r>
    </w:p>
    <w:tbl>
      <w:tblPr>
        <w:tblStyle w:val="3"/>
        <w:tblpPr w:leftFromText="180" w:rightFromText="180" w:vertAnchor="text" w:horzAnchor="page" w:tblpX="1423" w:tblpY="28"/>
        <w:tblW w:w="141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135"/>
        <w:gridCol w:w="1701"/>
        <w:gridCol w:w="6803"/>
        <w:gridCol w:w="1697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魏安逸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小组工作在留守女童安全问题中的应用研究——以L村A校为例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钟小浜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小学师源性教育软暴力的问题研究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钟小浜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许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农村精准扶贫中的社会工作方法介入研究——以G村为例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钟小浜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个案工作介入失独家庭研究--以两个失独家庭的社会支持网络构建为例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钟小浜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冀铭玲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陕西省宝鸡市城镇社区专职工作者职业认同研究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钟小浜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桓文静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H镇旅游扶贫中社区参与能力建设实践研究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钟小浜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冀铭玲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西安市“四社联动”实施困境及对策研究--以雁塔区F社区为例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钟小浜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文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隔代教育对青少年心理健康影响研究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钟小浜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毛梦珂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西安G中学心理健康教育问题研究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魏哲铭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陕西省级社会组织评估困境及对策研究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魏哲铭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张粲然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陕西省“枢纽型”青年社会组织运行机制研究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魏哲铭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朱龙威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西安市周至县社会养老服务问题研究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魏哲铭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1135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武艳琼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社会工作硕士</w:t>
            </w:r>
          </w:p>
        </w:tc>
        <w:tc>
          <w:tcPr>
            <w:tcW w:w="68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高校医务工作实习存在的问题及对策研究—以X大学医务社会工作实习为例</w:t>
            </w:r>
          </w:p>
        </w:tc>
        <w:tc>
          <w:tcPr>
            <w:tcW w:w="1697" w:type="dxa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魏哲铭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30分钟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Lucida Sans">
    <w:panose1 w:val="020B0602040502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B76E6"/>
    <w:rsid w:val="04C46C03"/>
    <w:rsid w:val="08AB76E6"/>
    <w:rsid w:val="15CE0CD8"/>
    <w:rsid w:val="182748F7"/>
    <w:rsid w:val="20804D09"/>
    <w:rsid w:val="28D44AAA"/>
    <w:rsid w:val="2DB21BAC"/>
    <w:rsid w:val="3C5D2F38"/>
    <w:rsid w:val="473F4735"/>
    <w:rsid w:val="50C7598C"/>
    <w:rsid w:val="575A748A"/>
    <w:rsid w:val="5CB86A0C"/>
    <w:rsid w:val="686705E4"/>
    <w:rsid w:val="6DF60172"/>
    <w:rsid w:val="72246A73"/>
    <w:rsid w:val="74FD2DA4"/>
    <w:rsid w:val="79F71E47"/>
    <w:rsid w:val="7CBC6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2017-05-15T01:46:00Z</dcterms:created>
  <dc:creator>DELL</dc:creator>
  <cp:lastModifiedBy>DELL</cp:lastModifiedBy>
  <cp:lastPrinted>2017-05-22T02:48:00Z</cp:lastPrinted>
  <dcterms:modified xsi:type="dcterms:W3CDTF">2017-05-24T00:20:22Z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