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750" w:rsidRDefault="00E24750" w:rsidP="00E24750">
      <w:pPr>
        <w:jc w:val="center"/>
        <w:rPr>
          <w:color w:val="FF0000"/>
          <w:sz w:val="100"/>
          <w:szCs w:val="100"/>
        </w:rPr>
      </w:pPr>
    </w:p>
    <w:p w:rsidR="00E24750" w:rsidRPr="00E24750" w:rsidRDefault="00E24750" w:rsidP="00E24750">
      <w:pPr>
        <w:widowControl w:val="0"/>
        <w:adjustRightInd/>
        <w:snapToGrid/>
        <w:spacing w:after="0"/>
        <w:jc w:val="center"/>
        <w:rPr>
          <w:rFonts w:ascii="Times New Roman" w:eastAsia="宋体" w:hAnsi="Times New Roman" w:cs="Times New Roman"/>
          <w:b/>
          <w:color w:val="FF0000"/>
          <w:kern w:val="2"/>
          <w:sz w:val="100"/>
          <w:szCs w:val="100"/>
        </w:rPr>
      </w:pPr>
      <w:r w:rsidRPr="00E24750">
        <w:rPr>
          <w:rFonts w:ascii="Times New Roman" w:eastAsia="宋体" w:hAnsi="Times New Roman" w:cs="Times New Roman" w:hint="eastAsia"/>
          <w:b/>
          <w:color w:val="FF0000"/>
          <w:kern w:val="2"/>
          <w:sz w:val="100"/>
          <w:szCs w:val="100"/>
        </w:rPr>
        <w:t>西北大学研究生院</w:t>
      </w:r>
    </w:p>
    <w:p w:rsidR="00E24750" w:rsidRPr="00E24750" w:rsidRDefault="00E24750" w:rsidP="00E24750">
      <w:pPr>
        <w:widowControl w:val="0"/>
        <w:pBdr>
          <w:bottom w:val="single" w:sz="6" w:space="0" w:color="auto"/>
        </w:pBdr>
        <w:adjustRightInd/>
        <w:snapToGrid/>
        <w:spacing w:after="0"/>
        <w:jc w:val="center"/>
        <w:rPr>
          <w:rFonts w:ascii="仿宋_GB2312" w:eastAsia="仿宋_GB2312" w:hAnsi="Times New Roman" w:cs="Times New Roman"/>
          <w:kern w:val="2"/>
          <w:sz w:val="32"/>
          <w:szCs w:val="32"/>
        </w:rPr>
      </w:pPr>
      <w:r w:rsidRPr="00E24750">
        <w:rPr>
          <w:rFonts w:ascii="仿宋_GB2312" w:eastAsia="仿宋_GB2312" w:hAnsi="Times New Roman" w:cs="Times New Roman" w:hint="eastAsia"/>
          <w:kern w:val="2"/>
          <w:sz w:val="32"/>
          <w:szCs w:val="32"/>
        </w:rPr>
        <w:t>研字[2016]</w:t>
      </w:r>
      <w:r w:rsidR="0031018A">
        <w:rPr>
          <w:rFonts w:ascii="仿宋_GB2312" w:eastAsia="仿宋_GB2312" w:hAnsi="Times New Roman" w:cs="Times New Roman" w:hint="eastAsia"/>
          <w:kern w:val="2"/>
          <w:sz w:val="32"/>
          <w:szCs w:val="32"/>
        </w:rPr>
        <w:t>21</w:t>
      </w:r>
      <w:r w:rsidRPr="00E24750">
        <w:rPr>
          <w:rFonts w:ascii="仿宋_GB2312" w:eastAsia="仿宋_GB2312" w:hAnsi="Times New Roman" w:cs="Times New Roman" w:hint="eastAsia"/>
          <w:kern w:val="2"/>
          <w:sz w:val="32"/>
          <w:szCs w:val="32"/>
        </w:rPr>
        <w:t>号</w:t>
      </w:r>
    </w:p>
    <w:p w:rsidR="00E24750" w:rsidRPr="00E24750" w:rsidRDefault="00E24750" w:rsidP="007621A7">
      <w:pPr>
        <w:snapToGrid/>
        <w:spacing w:beforeLines="50" w:afterLines="50"/>
        <w:jc w:val="center"/>
        <w:rPr>
          <w:rFonts w:ascii="黑体" w:eastAsia="黑体" w:hAnsi="黑体"/>
          <w:sz w:val="36"/>
          <w:szCs w:val="36"/>
        </w:rPr>
      </w:pPr>
    </w:p>
    <w:p w:rsidR="007B237E" w:rsidRPr="007621A7" w:rsidRDefault="003C7D5B" w:rsidP="0031018A">
      <w:pPr>
        <w:adjustRightInd/>
        <w:snapToGrid/>
        <w:spacing w:after="0" w:line="600" w:lineRule="exact"/>
        <w:jc w:val="center"/>
        <w:rPr>
          <w:rFonts w:asciiTheme="majorEastAsia" w:eastAsiaTheme="majorEastAsia" w:hAnsiTheme="majorEastAsia" w:cs="宋体"/>
          <w:b/>
          <w:bCs/>
          <w:sz w:val="44"/>
          <w:szCs w:val="44"/>
        </w:rPr>
      </w:pPr>
      <w:r w:rsidRPr="007621A7">
        <w:rPr>
          <w:rFonts w:asciiTheme="majorEastAsia" w:eastAsiaTheme="majorEastAsia" w:hAnsiTheme="majorEastAsia" w:cs="宋体" w:hint="eastAsia"/>
          <w:b/>
          <w:bCs/>
          <w:sz w:val="44"/>
          <w:szCs w:val="44"/>
        </w:rPr>
        <w:t>西北大学研究生课程教学管理办法</w:t>
      </w:r>
    </w:p>
    <w:p w:rsidR="007B237E" w:rsidRPr="0031018A" w:rsidRDefault="00B204FE" w:rsidP="00B204FE">
      <w:pPr>
        <w:pStyle w:val="2"/>
        <w:overflowPunct w:val="0"/>
        <w:snapToGrid/>
        <w:spacing w:before="0" w:after="0" w:line="240" w:lineRule="auto"/>
        <w:jc w:val="center"/>
        <w:rPr>
          <w:rFonts w:ascii="仿宋" w:eastAsia="仿宋" w:hAnsi="仿宋"/>
        </w:rPr>
      </w:pPr>
      <w:r w:rsidRPr="0031018A">
        <w:rPr>
          <w:rFonts w:ascii="仿宋" w:eastAsia="仿宋" w:hAnsi="仿宋" w:hint="eastAsia"/>
        </w:rPr>
        <w:t xml:space="preserve">第一章  </w:t>
      </w:r>
      <w:r w:rsidR="007B237E" w:rsidRPr="0031018A">
        <w:rPr>
          <w:rFonts w:ascii="仿宋" w:eastAsia="仿宋" w:hAnsi="仿宋" w:hint="eastAsia"/>
        </w:rPr>
        <w:t>总</w:t>
      </w:r>
      <w:r w:rsidR="008F0ECC" w:rsidRPr="0031018A">
        <w:rPr>
          <w:rFonts w:ascii="仿宋" w:eastAsia="仿宋" w:hAnsi="仿宋" w:hint="eastAsia"/>
        </w:rPr>
        <w:t xml:space="preserve"> </w:t>
      </w:r>
      <w:r w:rsidR="007B237E" w:rsidRPr="0031018A">
        <w:rPr>
          <w:rFonts w:ascii="仿宋" w:eastAsia="仿宋" w:hAnsi="仿宋" w:hint="eastAsia"/>
        </w:rPr>
        <w:t>则</w:t>
      </w:r>
    </w:p>
    <w:p w:rsidR="007B237E" w:rsidRPr="0031018A" w:rsidRDefault="00B204FE" w:rsidP="0031018A">
      <w:pPr>
        <w:overflowPunct w:val="0"/>
        <w:spacing w:after="0" w:line="480" w:lineRule="exact"/>
        <w:ind w:firstLineChars="200" w:firstLine="643"/>
        <w:jc w:val="both"/>
        <w:rPr>
          <w:rFonts w:ascii="仿宋" w:eastAsia="仿宋" w:hAnsi="仿宋"/>
          <w:sz w:val="32"/>
          <w:szCs w:val="32"/>
        </w:rPr>
      </w:pPr>
      <w:r w:rsidRPr="0031018A">
        <w:rPr>
          <w:rFonts w:ascii="仿宋" w:eastAsia="仿宋" w:hAnsi="仿宋" w:hint="eastAsia"/>
          <w:b/>
          <w:sz w:val="32"/>
          <w:szCs w:val="32"/>
        </w:rPr>
        <w:t>第一条</w:t>
      </w:r>
      <w:r w:rsidRPr="0031018A">
        <w:rPr>
          <w:rFonts w:ascii="仿宋" w:eastAsia="仿宋" w:hAnsi="仿宋" w:hint="eastAsia"/>
          <w:sz w:val="32"/>
          <w:szCs w:val="32"/>
        </w:rPr>
        <w:t xml:space="preserve">  </w:t>
      </w:r>
      <w:r w:rsidR="00C81069" w:rsidRPr="0031018A">
        <w:rPr>
          <w:rFonts w:ascii="仿宋" w:eastAsia="仿宋" w:hAnsi="仿宋" w:hint="eastAsia"/>
          <w:sz w:val="32"/>
          <w:szCs w:val="32"/>
        </w:rPr>
        <w:t>为</w:t>
      </w:r>
      <w:r w:rsidR="00321B54" w:rsidRPr="0031018A">
        <w:rPr>
          <w:rFonts w:ascii="仿宋" w:eastAsia="仿宋" w:hAnsi="仿宋" w:hint="eastAsia"/>
          <w:sz w:val="32"/>
          <w:szCs w:val="32"/>
        </w:rPr>
        <w:t>贯彻落实</w:t>
      </w:r>
      <w:r w:rsidR="006E3803" w:rsidRPr="0031018A">
        <w:rPr>
          <w:rFonts w:ascii="仿宋" w:eastAsia="仿宋" w:hAnsi="仿宋" w:hint="eastAsia"/>
          <w:sz w:val="32"/>
          <w:szCs w:val="32"/>
        </w:rPr>
        <w:t>国务院学位委员会、教育部</w:t>
      </w:r>
      <w:r w:rsidR="007B237E" w:rsidRPr="0031018A">
        <w:rPr>
          <w:rFonts w:ascii="仿宋" w:eastAsia="仿宋" w:hAnsi="仿宋" w:hint="eastAsia"/>
          <w:sz w:val="32"/>
          <w:szCs w:val="32"/>
        </w:rPr>
        <w:t>《</w:t>
      </w:r>
      <w:r w:rsidR="00321B54" w:rsidRPr="0031018A">
        <w:rPr>
          <w:rFonts w:ascii="仿宋" w:eastAsia="仿宋" w:hAnsi="仿宋" w:hint="eastAsia"/>
          <w:sz w:val="32"/>
          <w:szCs w:val="32"/>
        </w:rPr>
        <w:t>关于加强学位与研究生教育质量保证和监督体系建设的意见</w:t>
      </w:r>
      <w:r w:rsidR="007B237E" w:rsidRPr="0031018A">
        <w:rPr>
          <w:rFonts w:ascii="仿宋" w:eastAsia="仿宋" w:hAnsi="仿宋" w:hint="eastAsia"/>
          <w:sz w:val="32"/>
          <w:szCs w:val="32"/>
        </w:rPr>
        <w:t>》</w:t>
      </w:r>
      <w:r w:rsidRPr="0031018A">
        <w:rPr>
          <w:rFonts w:ascii="仿宋" w:eastAsia="仿宋" w:hAnsi="仿宋" w:hint="eastAsia"/>
          <w:sz w:val="32"/>
          <w:szCs w:val="32"/>
        </w:rPr>
        <w:t>（学位</w:t>
      </w:r>
      <w:r w:rsidR="006E5391" w:rsidRPr="0031018A">
        <w:rPr>
          <w:rFonts w:ascii="仿宋" w:eastAsia="仿宋" w:hAnsi="仿宋" w:hint="eastAsia"/>
          <w:sz w:val="32"/>
          <w:szCs w:val="32"/>
        </w:rPr>
        <w:t>[2014]3</w:t>
      </w:r>
      <w:r w:rsidRPr="0031018A">
        <w:rPr>
          <w:rFonts w:ascii="仿宋" w:eastAsia="仿宋" w:hAnsi="仿宋" w:hint="eastAsia"/>
          <w:sz w:val="32"/>
          <w:szCs w:val="32"/>
        </w:rPr>
        <w:t>号）、</w:t>
      </w:r>
      <w:r w:rsidR="006E3803" w:rsidRPr="0031018A">
        <w:rPr>
          <w:rFonts w:ascii="仿宋" w:eastAsia="仿宋" w:hAnsi="仿宋" w:hint="eastAsia"/>
          <w:sz w:val="32"/>
          <w:szCs w:val="32"/>
        </w:rPr>
        <w:t>教育部</w:t>
      </w:r>
      <w:r w:rsidR="00BE22CA" w:rsidRPr="0031018A">
        <w:rPr>
          <w:rFonts w:ascii="仿宋" w:eastAsia="仿宋" w:hAnsi="仿宋" w:hint="eastAsia"/>
          <w:sz w:val="32"/>
          <w:szCs w:val="32"/>
        </w:rPr>
        <w:t>《关于</w:t>
      </w:r>
      <w:r w:rsidR="00321B54" w:rsidRPr="0031018A">
        <w:rPr>
          <w:rFonts w:ascii="仿宋" w:eastAsia="仿宋" w:hAnsi="仿宋" w:hint="eastAsia"/>
          <w:sz w:val="32"/>
          <w:szCs w:val="32"/>
        </w:rPr>
        <w:t>改进和加强研究生课程建设的意</w:t>
      </w:r>
      <w:r w:rsidR="00BE22CA" w:rsidRPr="0031018A">
        <w:rPr>
          <w:rFonts w:ascii="仿宋" w:eastAsia="仿宋" w:hAnsi="仿宋" w:hint="eastAsia"/>
          <w:sz w:val="32"/>
          <w:szCs w:val="32"/>
        </w:rPr>
        <w:t>见》</w:t>
      </w:r>
      <w:r w:rsidRPr="0031018A">
        <w:rPr>
          <w:rFonts w:ascii="仿宋" w:eastAsia="仿宋" w:hAnsi="仿宋" w:hint="eastAsia"/>
          <w:sz w:val="32"/>
          <w:szCs w:val="32"/>
        </w:rPr>
        <w:t>（教研[2014]5号）</w:t>
      </w:r>
      <w:r w:rsidR="007B237E" w:rsidRPr="0031018A">
        <w:rPr>
          <w:rFonts w:ascii="仿宋" w:eastAsia="仿宋" w:hAnsi="仿宋" w:hint="eastAsia"/>
          <w:sz w:val="32"/>
          <w:szCs w:val="32"/>
        </w:rPr>
        <w:t>精神，进一步提高研究生课程教学质量，完善我校研究生课程教学管理制度，特制定本</w:t>
      </w:r>
      <w:r w:rsidR="009C41F5" w:rsidRPr="0031018A">
        <w:rPr>
          <w:rFonts w:ascii="仿宋" w:eastAsia="仿宋" w:hAnsi="仿宋" w:hint="eastAsia"/>
          <w:sz w:val="32"/>
          <w:szCs w:val="32"/>
        </w:rPr>
        <w:t>办法</w:t>
      </w:r>
      <w:r w:rsidR="007B237E" w:rsidRPr="0031018A">
        <w:rPr>
          <w:rFonts w:ascii="仿宋" w:eastAsia="仿宋" w:hAnsi="仿宋" w:hint="eastAsia"/>
          <w:sz w:val="32"/>
          <w:szCs w:val="32"/>
        </w:rPr>
        <w:t>。</w:t>
      </w:r>
    </w:p>
    <w:p w:rsidR="007B237E" w:rsidRPr="0031018A" w:rsidRDefault="00B204FE" w:rsidP="0031018A">
      <w:pPr>
        <w:overflowPunct w:val="0"/>
        <w:spacing w:after="0" w:line="480" w:lineRule="exact"/>
        <w:ind w:firstLineChars="200" w:firstLine="643"/>
        <w:jc w:val="both"/>
        <w:rPr>
          <w:rFonts w:ascii="仿宋" w:eastAsia="仿宋" w:hAnsi="仿宋"/>
          <w:sz w:val="32"/>
          <w:szCs w:val="32"/>
        </w:rPr>
      </w:pPr>
      <w:r w:rsidRPr="0031018A">
        <w:rPr>
          <w:rFonts w:ascii="仿宋" w:eastAsia="仿宋" w:hAnsi="仿宋" w:hint="eastAsia"/>
          <w:b/>
          <w:sz w:val="32"/>
          <w:szCs w:val="32"/>
        </w:rPr>
        <w:t>第二条</w:t>
      </w:r>
      <w:r w:rsidRPr="0031018A">
        <w:rPr>
          <w:rFonts w:ascii="仿宋" w:eastAsia="仿宋" w:hAnsi="仿宋" w:hint="eastAsia"/>
          <w:sz w:val="32"/>
          <w:szCs w:val="32"/>
        </w:rPr>
        <w:t xml:space="preserve">  </w:t>
      </w:r>
      <w:r w:rsidR="007B237E" w:rsidRPr="0031018A">
        <w:rPr>
          <w:rFonts w:ascii="仿宋" w:eastAsia="仿宋" w:hAnsi="仿宋" w:hint="eastAsia"/>
          <w:sz w:val="32"/>
          <w:szCs w:val="32"/>
        </w:rPr>
        <w:t>我校研究生课程教学实行校、院两级管理。研究生院负责全校研究生课程</w:t>
      </w:r>
      <w:r w:rsidR="00633737" w:rsidRPr="0031018A">
        <w:rPr>
          <w:rFonts w:ascii="仿宋" w:eastAsia="仿宋" w:hAnsi="仿宋" w:hint="eastAsia"/>
          <w:sz w:val="32"/>
          <w:szCs w:val="32"/>
        </w:rPr>
        <w:t>教学的宏观管理</w:t>
      </w:r>
      <w:r w:rsidR="00B90BD0" w:rsidRPr="0031018A">
        <w:rPr>
          <w:rFonts w:ascii="仿宋" w:eastAsia="仿宋" w:hAnsi="仿宋" w:hint="eastAsia"/>
          <w:sz w:val="32"/>
          <w:szCs w:val="32"/>
        </w:rPr>
        <w:t>以及</w:t>
      </w:r>
      <w:r w:rsidR="007B237E" w:rsidRPr="0031018A">
        <w:rPr>
          <w:rFonts w:ascii="仿宋" w:eastAsia="仿宋" w:hAnsi="仿宋" w:hint="eastAsia"/>
          <w:sz w:val="32"/>
          <w:szCs w:val="32"/>
        </w:rPr>
        <w:t>研究生公共课程</w:t>
      </w:r>
      <w:r w:rsidR="00C7174C" w:rsidRPr="0031018A">
        <w:rPr>
          <w:rFonts w:ascii="仿宋" w:eastAsia="仿宋" w:hAnsi="仿宋" w:hint="eastAsia"/>
          <w:sz w:val="32"/>
          <w:szCs w:val="32"/>
        </w:rPr>
        <w:t>教学的协调和管理</w:t>
      </w:r>
      <w:r w:rsidR="007B237E" w:rsidRPr="0031018A">
        <w:rPr>
          <w:rFonts w:ascii="仿宋" w:eastAsia="仿宋" w:hAnsi="仿宋" w:hint="eastAsia"/>
          <w:sz w:val="32"/>
          <w:szCs w:val="32"/>
        </w:rPr>
        <w:t>；各学院负责本单位</w:t>
      </w:r>
      <w:r w:rsidR="00633737" w:rsidRPr="0031018A">
        <w:rPr>
          <w:rFonts w:ascii="仿宋" w:eastAsia="仿宋" w:hAnsi="仿宋" w:hint="eastAsia"/>
          <w:sz w:val="32"/>
          <w:szCs w:val="32"/>
        </w:rPr>
        <w:t>研究生</w:t>
      </w:r>
      <w:r w:rsidR="007B237E" w:rsidRPr="0031018A">
        <w:rPr>
          <w:rFonts w:ascii="仿宋" w:eastAsia="仿宋" w:hAnsi="仿宋" w:hint="eastAsia"/>
          <w:sz w:val="32"/>
          <w:szCs w:val="32"/>
        </w:rPr>
        <w:t>专业课程</w:t>
      </w:r>
      <w:r w:rsidR="00633737" w:rsidRPr="0031018A">
        <w:rPr>
          <w:rFonts w:ascii="仿宋" w:eastAsia="仿宋" w:hAnsi="仿宋" w:hint="eastAsia"/>
          <w:sz w:val="32"/>
          <w:szCs w:val="32"/>
        </w:rPr>
        <w:t>教学的实施和管理</w:t>
      </w:r>
      <w:r w:rsidR="00C7174C" w:rsidRPr="0031018A">
        <w:rPr>
          <w:rFonts w:ascii="仿宋" w:eastAsia="仿宋" w:hAnsi="仿宋" w:hint="eastAsia"/>
          <w:sz w:val="32"/>
          <w:szCs w:val="32"/>
        </w:rPr>
        <w:t>；研究生公共课程授课单位负责全校研究生公共课程的</w:t>
      </w:r>
      <w:r w:rsidR="001A6195" w:rsidRPr="0031018A">
        <w:rPr>
          <w:rFonts w:ascii="仿宋" w:eastAsia="仿宋" w:hAnsi="仿宋" w:hint="eastAsia"/>
          <w:sz w:val="32"/>
          <w:szCs w:val="32"/>
        </w:rPr>
        <w:t>教学</w:t>
      </w:r>
      <w:r w:rsidR="00C7174C" w:rsidRPr="0031018A">
        <w:rPr>
          <w:rFonts w:ascii="仿宋" w:eastAsia="仿宋" w:hAnsi="仿宋" w:hint="eastAsia"/>
          <w:sz w:val="32"/>
          <w:szCs w:val="32"/>
        </w:rPr>
        <w:t>和管理</w:t>
      </w:r>
      <w:r w:rsidR="007B237E" w:rsidRPr="0031018A">
        <w:rPr>
          <w:rFonts w:ascii="仿宋" w:eastAsia="仿宋" w:hAnsi="仿宋" w:hint="eastAsia"/>
          <w:sz w:val="32"/>
          <w:szCs w:val="32"/>
        </w:rPr>
        <w:t>。</w:t>
      </w:r>
    </w:p>
    <w:p w:rsidR="007B237E" w:rsidRPr="0031018A" w:rsidRDefault="00B204FE" w:rsidP="00B204FE">
      <w:pPr>
        <w:pStyle w:val="2"/>
        <w:overflowPunct w:val="0"/>
        <w:snapToGrid/>
        <w:spacing w:before="0" w:after="0" w:line="240" w:lineRule="auto"/>
        <w:jc w:val="center"/>
        <w:rPr>
          <w:rFonts w:ascii="仿宋" w:eastAsia="仿宋" w:hAnsi="仿宋"/>
        </w:rPr>
      </w:pPr>
      <w:r w:rsidRPr="0031018A">
        <w:rPr>
          <w:rFonts w:ascii="仿宋" w:eastAsia="仿宋" w:hAnsi="仿宋" w:hint="eastAsia"/>
        </w:rPr>
        <w:t xml:space="preserve">第二章  </w:t>
      </w:r>
      <w:r w:rsidR="007B237E" w:rsidRPr="0031018A">
        <w:rPr>
          <w:rFonts w:ascii="仿宋" w:eastAsia="仿宋" w:hAnsi="仿宋" w:hint="eastAsia"/>
        </w:rPr>
        <w:t>课程</w:t>
      </w:r>
      <w:r w:rsidR="00C3789C" w:rsidRPr="0031018A">
        <w:rPr>
          <w:rFonts w:ascii="仿宋" w:eastAsia="仿宋" w:hAnsi="仿宋" w:hint="eastAsia"/>
        </w:rPr>
        <w:t>要求</w:t>
      </w:r>
    </w:p>
    <w:p w:rsidR="007B237E" w:rsidRPr="0031018A" w:rsidRDefault="00B204FE" w:rsidP="0031018A">
      <w:pPr>
        <w:overflowPunct w:val="0"/>
        <w:spacing w:after="0" w:line="480" w:lineRule="exact"/>
        <w:ind w:firstLineChars="200" w:firstLine="643"/>
        <w:jc w:val="both"/>
        <w:rPr>
          <w:rFonts w:ascii="仿宋" w:eastAsia="仿宋" w:hAnsi="仿宋"/>
          <w:color w:val="000000" w:themeColor="text1"/>
          <w:sz w:val="32"/>
          <w:szCs w:val="32"/>
        </w:rPr>
      </w:pPr>
      <w:r w:rsidRPr="0031018A">
        <w:rPr>
          <w:rFonts w:ascii="仿宋" w:eastAsia="仿宋" w:hAnsi="仿宋" w:hint="eastAsia"/>
          <w:b/>
          <w:sz w:val="32"/>
          <w:szCs w:val="32"/>
        </w:rPr>
        <w:t>第三条</w:t>
      </w:r>
      <w:r w:rsidRPr="0031018A">
        <w:rPr>
          <w:rFonts w:ascii="仿宋" w:eastAsia="仿宋" w:hAnsi="仿宋" w:hint="eastAsia"/>
          <w:color w:val="000000" w:themeColor="text1"/>
          <w:sz w:val="32"/>
          <w:szCs w:val="32"/>
        </w:rPr>
        <w:t xml:space="preserve">  </w:t>
      </w:r>
      <w:r w:rsidR="001A6195" w:rsidRPr="0031018A">
        <w:rPr>
          <w:rFonts w:ascii="仿宋" w:eastAsia="仿宋" w:hAnsi="仿宋" w:hint="eastAsia"/>
          <w:color w:val="000000" w:themeColor="text1"/>
          <w:sz w:val="32"/>
          <w:szCs w:val="32"/>
        </w:rPr>
        <w:t>各研究生教学</w:t>
      </w:r>
      <w:r w:rsidR="008A6E1F" w:rsidRPr="0031018A">
        <w:rPr>
          <w:rFonts w:ascii="仿宋" w:eastAsia="仿宋" w:hAnsi="仿宋" w:hint="eastAsia"/>
          <w:color w:val="000000" w:themeColor="text1"/>
          <w:sz w:val="32"/>
          <w:szCs w:val="32"/>
        </w:rPr>
        <w:t>单位应根据培养方案组织课程教学，培养方案确定的课程不得随意修改。如</w:t>
      </w:r>
      <w:r w:rsidR="00155772" w:rsidRPr="0031018A">
        <w:rPr>
          <w:rFonts w:ascii="仿宋" w:eastAsia="仿宋" w:hAnsi="仿宋" w:hint="eastAsia"/>
          <w:color w:val="000000" w:themeColor="text1"/>
          <w:sz w:val="32"/>
          <w:szCs w:val="32"/>
        </w:rPr>
        <w:t>有特殊情况需增加课程，</w:t>
      </w:r>
      <w:r w:rsidR="00640B2F" w:rsidRPr="0031018A">
        <w:rPr>
          <w:rFonts w:ascii="仿宋" w:eastAsia="仿宋" w:hAnsi="仿宋" w:hint="eastAsia"/>
          <w:color w:val="000000" w:themeColor="text1"/>
          <w:sz w:val="32"/>
          <w:szCs w:val="32"/>
        </w:rPr>
        <w:t>应按照《西北大学研究生新开设课程审查办法》申报审批。</w:t>
      </w:r>
    </w:p>
    <w:p w:rsidR="006F7B17" w:rsidRPr="0031018A" w:rsidRDefault="00B204FE" w:rsidP="0031018A">
      <w:pPr>
        <w:overflowPunct w:val="0"/>
        <w:spacing w:after="0" w:line="480" w:lineRule="exact"/>
        <w:ind w:firstLineChars="200" w:firstLine="643"/>
        <w:jc w:val="both"/>
        <w:rPr>
          <w:rFonts w:ascii="仿宋" w:eastAsia="仿宋" w:hAnsi="仿宋"/>
          <w:sz w:val="32"/>
          <w:szCs w:val="32"/>
        </w:rPr>
      </w:pPr>
      <w:r w:rsidRPr="0031018A">
        <w:rPr>
          <w:rFonts w:ascii="仿宋" w:eastAsia="仿宋" w:hAnsi="仿宋" w:hint="eastAsia"/>
          <w:b/>
          <w:sz w:val="32"/>
          <w:szCs w:val="32"/>
        </w:rPr>
        <w:lastRenderedPageBreak/>
        <w:t>第四条</w:t>
      </w:r>
      <w:r w:rsidRPr="0031018A">
        <w:rPr>
          <w:rFonts w:ascii="仿宋" w:eastAsia="仿宋" w:hAnsi="仿宋" w:hint="eastAsia"/>
          <w:sz w:val="32"/>
          <w:szCs w:val="32"/>
        </w:rPr>
        <w:t xml:space="preserve">  </w:t>
      </w:r>
      <w:r w:rsidR="004B3433" w:rsidRPr="0031018A">
        <w:rPr>
          <w:rFonts w:ascii="仿宋" w:eastAsia="仿宋" w:hAnsi="仿宋" w:hint="eastAsia"/>
          <w:sz w:val="32"/>
          <w:szCs w:val="32"/>
        </w:rPr>
        <w:t>在</w:t>
      </w:r>
      <w:r w:rsidR="006F7B17" w:rsidRPr="0031018A">
        <w:rPr>
          <w:rFonts w:ascii="仿宋" w:eastAsia="仿宋" w:hAnsi="仿宋"/>
          <w:sz w:val="32"/>
          <w:szCs w:val="32"/>
        </w:rPr>
        <w:t>培养方案、教学大纲、培养计划及成绩单中</w:t>
      </w:r>
      <w:r w:rsidR="004B3433" w:rsidRPr="0031018A">
        <w:rPr>
          <w:rFonts w:ascii="仿宋" w:eastAsia="仿宋" w:hAnsi="仿宋"/>
          <w:sz w:val="32"/>
          <w:szCs w:val="32"/>
        </w:rPr>
        <w:t>课程名称</w:t>
      </w:r>
      <w:r w:rsidR="004B3433" w:rsidRPr="0031018A">
        <w:rPr>
          <w:rFonts w:ascii="仿宋" w:eastAsia="仿宋" w:hAnsi="仿宋" w:hint="eastAsia"/>
          <w:sz w:val="32"/>
          <w:szCs w:val="32"/>
        </w:rPr>
        <w:t>应保持</w:t>
      </w:r>
      <w:r w:rsidR="006F7B17" w:rsidRPr="0031018A">
        <w:rPr>
          <w:rFonts w:ascii="仿宋" w:eastAsia="仿宋" w:hAnsi="仿宋"/>
          <w:sz w:val="32"/>
          <w:szCs w:val="32"/>
        </w:rPr>
        <w:t>一致，并有固定的课程编号</w:t>
      </w:r>
      <w:r w:rsidR="006F7B17" w:rsidRPr="0031018A">
        <w:rPr>
          <w:rFonts w:ascii="仿宋" w:eastAsia="仿宋" w:hAnsi="仿宋" w:hint="eastAsia"/>
          <w:sz w:val="32"/>
          <w:szCs w:val="32"/>
        </w:rPr>
        <w:t>，同时要求确</w:t>
      </w:r>
      <w:r w:rsidR="006F7B17" w:rsidRPr="0031018A">
        <w:rPr>
          <w:rFonts w:ascii="仿宋" w:eastAsia="仿宋" w:hAnsi="仿宋"/>
          <w:sz w:val="32"/>
          <w:szCs w:val="32"/>
        </w:rPr>
        <w:t>定教学大纲、</w:t>
      </w:r>
      <w:r w:rsidR="006F7B17" w:rsidRPr="0031018A">
        <w:rPr>
          <w:rFonts w:ascii="仿宋" w:eastAsia="仿宋" w:hAnsi="仿宋" w:hint="eastAsia"/>
          <w:sz w:val="32"/>
          <w:szCs w:val="32"/>
        </w:rPr>
        <w:t>任课</w:t>
      </w:r>
      <w:r w:rsidR="006F7B17" w:rsidRPr="0031018A">
        <w:rPr>
          <w:rFonts w:ascii="仿宋" w:eastAsia="仿宋" w:hAnsi="仿宋"/>
          <w:sz w:val="32"/>
          <w:szCs w:val="32"/>
        </w:rPr>
        <w:t>教师</w:t>
      </w:r>
      <w:r w:rsidR="00B90BD0" w:rsidRPr="0031018A">
        <w:rPr>
          <w:rFonts w:ascii="仿宋" w:eastAsia="仿宋" w:hAnsi="仿宋" w:hint="eastAsia"/>
          <w:sz w:val="32"/>
          <w:szCs w:val="32"/>
        </w:rPr>
        <w:t>。</w:t>
      </w:r>
    </w:p>
    <w:p w:rsidR="007A2946" w:rsidRPr="0031018A" w:rsidRDefault="00B204FE" w:rsidP="0031018A">
      <w:pPr>
        <w:overflowPunct w:val="0"/>
        <w:adjustRightInd/>
        <w:spacing w:after="0" w:line="480" w:lineRule="exact"/>
        <w:ind w:firstLineChars="200" w:firstLine="643"/>
        <w:jc w:val="both"/>
        <w:rPr>
          <w:rFonts w:ascii="仿宋" w:eastAsia="仿宋" w:hAnsi="仿宋"/>
          <w:sz w:val="32"/>
          <w:szCs w:val="32"/>
        </w:rPr>
      </w:pPr>
      <w:r w:rsidRPr="0031018A">
        <w:rPr>
          <w:rFonts w:ascii="仿宋" w:eastAsia="仿宋" w:hAnsi="仿宋" w:hint="eastAsia"/>
          <w:b/>
          <w:sz w:val="32"/>
          <w:szCs w:val="32"/>
        </w:rPr>
        <w:t>第五条</w:t>
      </w:r>
      <w:r w:rsidRPr="0031018A">
        <w:rPr>
          <w:rFonts w:ascii="仿宋" w:eastAsia="仿宋" w:hAnsi="仿宋" w:hint="eastAsia"/>
          <w:sz w:val="32"/>
          <w:szCs w:val="32"/>
        </w:rPr>
        <w:t xml:space="preserve">  </w:t>
      </w:r>
      <w:r w:rsidR="00571E16" w:rsidRPr="0031018A">
        <w:rPr>
          <w:rFonts w:ascii="仿宋" w:eastAsia="仿宋" w:hAnsi="仿宋"/>
          <w:sz w:val="32"/>
          <w:szCs w:val="32"/>
        </w:rPr>
        <w:t>教学大纲由任课教师</w:t>
      </w:r>
      <w:r w:rsidR="004B3433" w:rsidRPr="0031018A">
        <w:rPr>
          <w:rFonts w:ascii="仿宋" w:eastAsia="仿宋" w:hAnsi="仿宋" w:hint="eastAsia"/>
          <w:sz w:val="32"/>
          <w:szCs w:val="32"/>
        </w:rPr>
        <w:t>制定</w:t>
      </w:r>
      <w:r w:rsidR="00571E16" w:rsidRPr="0031018A">
        <w:rPr>
          <w:rFonts w:ascii="仿宋" w:eastAsia="仿宋" w:hAnsi="仿宋"/>
          <w:sz w:val="32"/>
          <w:szCs w:val="32"/>
        </w:rPr>
        <w:t>、学科负责人审核，并</w:t>
      </w:r>
      <w:r w:rsidR="00E74053" w:rsidRPr="0031018A">
        <w:rPr>
          <w:rFonts w:ascii="仿宋" w:eastAsia="仿宋" w:hAnsi="仿宋" w:hint="eastAsia"/>
          <w:sz w:val="32"/>
          <w:szCs w:val="32"/>
        </w:rPr>
        <w:t>由</w:t>
      </w:r>
      <w:r w:rsidR="00571E16" w:rsidRPr="0031018A">
        <w:rPr>
          <w:rFonts w:ascii="仿宋" w:eastAsia="仿宋" w:hAnsi="仿宋"/>
          <w:sz w:val="32"/>
          <w:szCs w:val="32"/>
        </w:rPr>
        <w:t>分委员会审批</w:t>
      </w:r>
      <w:r w:rsidR="00E74053" w:rsidRPr="0031018A">
        <w:rPr>
          <w:rFonts w:ascii="仿宋" w:eastAsia="仿宋" w:hAnsi="仿宋" w:hint="eastAsia"/>
          <w:sz w:val="32"/>
          <w:szCs w:val="32"/>
        </w:rPr>
        <w:t>，交研究生院备案。</w:t>
      </w:r>
      <w:r w:rsidR="006F7B17" w:rsidRPr="0031018A">
        <w:rPr>
          <w:rFonts w:ascii="仿宋" w:eastAsia="仿宋" w:hAnsi="仿宋" w:hint="eastAsia"/>
          <w:sz w:val="32"/>
          <w:szCs w:val="32"/>
        </w:rPr>
        <w:t>教学大纲应明确课程编号、中英文课程名称、学分</w:t>
      </w:r>
      <w:r w:rsidR="00155772" w:rsidRPr="0031018A">
        <w:rPr>
          <w:rFonts w:ascii="仿宋" w:eastAsia="仿宋" w:hAnsi="仿宋" w:hint="eastAsia"/>
          <w:sz w:val="32"/>
          <w:szCs w:val="32"/>
        </w:rPr>
        <w:t>（学时）</w:t>
      </w:r>
      <w:r w:rsidR="006F7B17" w:rsidRPr="0031018A">
        <w:rPr>
          <w:rFonts w:ascii="仿宋" w:eastAsia="仿宋" w:hAnsi="仿宋" w:hint="eastAsia"/>
          <w:sz w:val="32"/>
          <w:szCs w:val="32"/>
        </w:rPr>
        <w:t>、开课学期、</w:t>
      </w:r>
      <w:r w:rsidR="00344304" w:rsidRPr="0031018A">
        <w:rPr>
          <w:rFonts w:ascii="仿宋" w:eastAsia="仿宋" w:hAnsi="仿宋" w:hint="eastAsia"/>
          <w:sz w:val="32"/>
          <w:szCs w:val="32"/>
        </w:rPr>
        <w:t>适用专业、主要教学内容、教学和考核方式、</w:t>
      </w:r>
      <w:r w:rsidR="00155772" w:rsidRPr="0031018A">
        <w:rPr>
          <w:rFonts w:ascii="仿宋" w:eastAsia="仿宋" w:hAnsi="仿宋" w:cs="宋体" w:hint="eastAsia"/>
          <w:sz w:val="32"/>
          <w:szCs w:val="32"/>
        </w:rPr>
        <w:t>先修课程要求</w:t>
      </w:r>
      <w:r w:rsidR="00344304" w:rsidRPr="0031018A">
        <w:rPr>
          <w:rFonts w:ascii="仿宋" w:eastAsia="仿宋" w:hAnsi="仿宋" w:cs="宋体" w:hint="eastAsia"/>
          <w:sz w:val="32"/>
          <w:szCs w:val="32"/>
        </w:rPr>
        <w:t>、</w:t>
      </w:r>
      <w:r w:rsidR="00155772" w:rsidRPr="0031018A">
        <w:rPr>
          <w:rFonts w:ascii="仿宋" w:eastAsia="仿宋" w:hAnsi="仿宋" w:cs="宋体" w:hint="eastAsia"/>
          <w:sz w:val="32"/>
          <w:szCs w:val="32"/>
        </w:rPr>
        <w:t>参考书和主要阅读资料</w:t>
      </w:r>
      <w:r w:rsidR="006F7B17" w:rsidRPr="0031018A">
        <w:rPr>
          <w:rFonts w:ascii="仿宋" w:eastAsia="仿宋" w:hAnsi="仿宋" w:hint="eastAsia"/>
          <w:sz w:val="32"/>
          <w:szCs w:val="32"/>
        </w:rPr>
        <w:t>等，有实验环节的还要明确实验要求。</w:t>
      </w:r>
    </w:p>
    <w:p w:rsidR="007B237E" w:rsidRPr="0031018A" w:rsidRDefault="00B204FE" w:rsidP="00B204FE">
      <w:pPr>
        <w:pStyle w:val="2"/>
        <w:overflowPunct w:val="0"/>
        <w:snapToGrid/>
        <w:spacing w:before="0" w:after="0" w:line="240" w:lineRule="auto"/>
        <w:jc w:val="center"/>
        <w:rPr>
          <w:rFonts w:ascii="仿宋" w:eastAsia="仿宋" w:hAnsi="仿宋"/>
        </w:rPr>
      </w:pPr>
      <w:r w:rsidRPr="0031018A">
        <w:rPr>
          <w:rFonts w:ascii="仿宋" w:eastAsia="仿宋" w:hAnsi="仿宋" w:hint="eastAsia"/>
        </w:rPr>
        <w:t xml:space="preserve">第三章  </w:t>
      </w:r>
      <w:r w:rsidR="007B237E" w:rsidRPr="0031018A">
        <w:rPr>
          <w:rFonts w:ascii="仿宋" w:eastAsia="仿宋" w:hAnsi="仿宋" w:hint="eastAsia"/>
        </w:rPr>
        <w:t>任课教师</w:t>
      </w:r>
    </w:p>
    <w:p w:rsidR="00037F0A" w:rsidRPr="0031018A" w:rsidRDefault="00B204FE" w:rsidP="0031018A">
      <w:pPr>
        <w:overflowPunct w:val="0"/>
        <w:spacing w:after="0" w:line="480" w:lineRule="exact"/>
        <w:ind w:firstLineChars="200" w:firstLine="643"/>
        <w:jc w:val="both"/>
        <w:rPr>
          <w:rFonts w:ascii="仿宋" w:eastAsia="仿宋" w:hAnsi="仿宋"/>
          <w:sz w:val="32"/>
          <w:szCs w:val="32"/>
        </w:rPr>
      </w:pPr>
      <w:r w:rsidRPr="0031018A">
        <w:rPr>
          <w:rFonts w:ascii="仿宋" w:eastAsia="仿宋" w:hAnsi="仿宋" w:hint="eastAsia"/>
          <w:b/>
          <w:sz w:val="32"/>
          <w:szCs w:val="32"/>
        </w:rPr>
        <w:t>第六条</w:t>
      </w:r>
      <w:r w:rsidRPr="0031018A">
        <w:rPr>
          <w:rFonts w:ascii="仿宋" w:eastAsia="仿宋" w:hAnsi="仿宋" w:hint="eastAsia"/>
          <w:sz w:val="32"/>
          <w:szCs w:val="32"/>
        </w:rPr>
        <w:t xml:space="preserve">  </w:t>
      </w:r>
      <w:r w:rsidR="007B237E" w:rsidRPr="0031018A">
        <w:rPr>
          <w:rFonts w:ascii="仿宋" w:eastAsia="仿宋" w:hAnsi="仿宋" w:hint="eastAsia"/>
          <w:sz w:val="32"/>
          <w:szCs w:val="32"/>
        </w:rPr>
        <w:t>研究生课程</w:t>
      </w:r>
      <w:r w:rsidR="008F4673" w:rsidRPr="0031018A">
        <w:rPr>
          <w:rFonts w:ascii="仿宋" w:eastAsia="仿宋" w:hAnsi="仿宋" w:hint="eastAsia"/>
          <w:sz w:val="32"/>
          <w:szCs w:val="32"/>
        </w:rPr>
        <w:t>任课</w:t>
      </w:r>
      <w:r w:rsidR="007B237E" w:rsidRPr="0031018A">
        <w:rPr>
          <w:rFonts w:ascii="仿宋" w:eastAsia="仿宋" w:hAnsi="仿宋" w:hint="eastAsia"/>
          <w:sz w:val="32"/>
          <w:szCs w:val="32"/>
        </w:rPr>
        <w:t>教师聘任的基本条件</w:t>
      </w:r>
      <w:r w:rsidR="00256FB9" w:rsidRPr="0031018A">
        <w:rPr>
          <w:rFonts w:ascii="仿宋" w:eastAsia="仿宋" w:hAnsi="仿宋" w:hint="eastAsia"/>
          <w:sz w:val="32"/>
          <w:szCs w:val="32"/>
        </w:rPr>
        <w:t>：</w:t>
      </w:r>
    </w:p>
    <w:p w:rsidR="008F4673" w:rsidRPr="0031018A" w:rsidRDefault="00E759CB" w:rsidP="0031018A">
      <w:pPr>
        <w:overflowPunct w:val="0"/>
        <w:spacing w:after="0" w:line="480" w:lineRule="exact"/>
        <w:ind w:firstLineChars="200" w:firstLine="640"/>
        <w:jc w:val="both"/>
        <w:rPr>
          <w:rFonts w:ascii="仿宋" w:eastAsia="仿宋" w:hAnsi="仿宋"/>
          <w:sz w:val="32"/>
          <w:szCs w:val="32"/>
        </w:rPr>
      </w:pPr>
      <w:r w:rsidRPr="0031018A">
        <w:rPr>
          <w:rFonts w:ascii="仿宋" w:eastAsia="仿宋" w:hAnsi="仿宋" w:hint="eastAsia"/>
          <w:sz w:val="32"/>
          <w:szCs w:val="32"/>
        </w:rPr>
        <w:t>（</w:t>
      </w:r>
      <w:r w:rsidR="00256FB9" w:rsidRPr="0031018A">
        <w:rPr>
          <w:rFonts w:ascii="仿宋" w:eastAsia="仿宋" w:hAnsi="仿宋" w:hint="eastAsia"/>
          <w:sz w:val="32"/>
          <w:szCs w:val="32"/>
        </w:rPr>
        <w:t>一</w:t>
      </w:r>
      <w:r w:rsidRPr="0031018A">
        <w:rPr>
          <w:rFonts w:ascii="仿宋" w:eastAsia="仿宋" w:hAnsi="仿宋" w:hint="eastAsia"/>
          <w:sz w:val="32"/>
          <w:szCs w:val="32"/>
        </w:rPr>
        <w:t>）</w:t>
      </w:r>
      <w:r w:rsidR="00AA1285" w:rsidRPr="0031018A">
        <w:rPr>
          <w:rFonts w:ascii="仿宋" w:eastAsia="仿宋" w:hAnsi="仿宋" w:hint="eastAsia"/>
          <w:sz w:val="32"/>
          <w:szCs w:val="32"/>
        </w:rPr>
        <w:t>身体健康，</w:t>
      </w:r>
      <w:r w:rsidR="007B237E" w:rsidRPr="0031018A">
        <w:rPr>
          <w:rFonts w:ascii="仿宋" w:eastAsia="仿宋" w:hAnsi="仿宋" w:hint="eastAsia"/>
          <w:sz w:val="32"/>
          <w:szCs w:val="32"/>
        </w:rPr>
        <w:t>具有严谨的治学态度、认真负责的工作作风和良好的思想品质</w:t>
      </w:r>
      <w:r w:rsidRPr="0031018A">
        <w:rPr>
          <w:rFonts w:ascii="仿宋" w:eastAsia="仿宋" w:hAnsi="仿宋" w:hint="eastAsia"/>
          <w:sz w:val="32"/>
          <w:szCs w:val="32"/>
        </w:rPr>
        <w:t>与</w:t>
      </w:r>
      <w:r w:rsidR="007B237E" w:rsidRPr="0031018A">
        <w:rPr>
          <w:rFonts w:ascii="仿宋" w:eastAsia="仿宋" w:hAnsi="仿宋" w:hint="eastAsia"/>
          <w:sz w:val="32"/>
          <w:szCs w:val="32"/>
        </w:rPr>
        <w:t>职业道德。</w:t>
      </w:r>
    </w:p>
    <w:p w:rsidR="00640B2F" w:rsidRPr="0031018A" w:rsidRDefault="00E759CB" w:rsidP="0031018A">
      <w:pPr>
        <w:overflowPunct w:val="0"/>
        <w:spacing w:after="0" w:line="480" w:lineRule="exact"/>
        <w:ind w:firstLineChars="200" w:firstLine="640"/>
        <w:jc w:val="both"/>
        <w:rPr>
          <w:rFonts w:ascii="仿宋" w:eastAsia="仿宋" w:hAnsi="仿宋"/>
          <w:color w:val="000000" w:themeColor="text1"/>
          <w:sz w:val="32"/>
          <w:szCs w:val="32"/>
        </w:rPr>
      </w:pPr>
      <w:r w:rsidRPr="0031018A">
        <w:rPr>
          <w:rFonts w:ascii="仿宋" w:eastAsia="仿宋" w:hAnsi="仿宋" w:hint="eastAsia"/>
          <w:color w:val="000000" w:themeColor="text1"/>
          <w:sz w:val="32"/>
          <w:szCs w:val="32"/>
        </w:rPr>
        <w:t>（</w:t>
      </w:r>
      <w:r w:rsidR="00256FB9" w:rsidRPr="0031018A">
        <w:rPr>
          <w:rFonts w:ascii="仿宋" w:eastAsia="仿宋" w:hAnsi="仿宋" w:hint="eastAsia"/>
          <w:color w:val="000000" w:themeColor="text1"/>
          <w:sz w:val="32"/>
          <w:szCs w:val="32"/>
        </w:rPr>
        <w:t>二</w:t>
      </w:r>
      <w:r w:rsidRPr="0031018A">
        <w:rPr>
          <w:rFonts w:ascii="仿宋" w:eastAsia="仿宋" w:hAnsi="仿宋" w:hint="eastAsia"/>
          <w:color w:val="000000" w:themeColor="text1"/>
          <w:sz w:val="32"/>
          <w:szCs w:val="32"/>
        </w:rPr>
        <w:t>）</w:t>
      </w:r>
      <w:r w:rsidR="008D772D" w:rsidRPr="0031018A">
        <w:rPr>
          <w:rFonts w:ascii="仿宋" w:eastAsia="仿宋" w:hAnsi="仿宋" w:hint="eastAsia"/>
          <w:color w:val="000000" w:themeColor="text1"/>
          <w:sz w:val="32"/>
          <w:szCs w:val="32"/>
        </w:rPr>
        <w:t>原则上</w:t>
      </w:r>
      <w:r w:rsidR="007B237E" w:rsidRPr="0031018A">
        <w:rPr>
          <w:rFonts w:ascii="仿宋" w:eastAsia="仿宋" w:hAnsi="仿宋" w:hint="eastAsia"/>
          <w:color w:val="000000" w:themeColor="text1"/>
          <w:sz w:val="32"/>
          <w:szCs w:val="32"/>
        </w:rPr>
        <w:t>应具有副教授及以上职称</w:t>
      </w:r>
      <w:r w:rsidR="008D772D" w:rsidRPr="0031018A">
        <w:rPr>
          <w:rFonts w:ascii="仿宋" w:eastAsia="仿宋" w:hAnsi="仿宋" w:hint="eastAsia"/>
          <w:color w:val="000000" w:themeColor="text1"/>
          <w:sz w:val="32"/>
          <w:szCs w:val="32"/>
        </w:rPr>
        <w:t>或符合《西北大学研究生新开设课程审查办法》中教师资格</w:t>
      </w:r>
      <w:r w:rsidR="00EC20BC" w:rsidRPr="0031018A">
        <w:rPr>
          <w:rFonts w:ascii="仿宋" w:eastAsia="仿宋" w:hAnsi="仿宋" w:hint="eastAsia"/>
          <w:color w:val="000000" w:themeColor="text1"/>
          <w:sz w:val="32"/>
          <w:szCs w:val="32"/>
        </w:rPr>
        <w:t>相关</w:t>
      </w:r>
      <w:r w:rsidR="008D772D" w:rsidRPr="0031018A">
        <w:rPr>
          <w:rFonts w:ascii="仿宋" w:eastAsia="仿宋" w:hAnsi="仿宋" w:hint="eastAsia"/>
          <w:color w:val="000000" w:themeColor="text1"/>
          <w:sz w:val="32"/>
          <w:szCs w:val="32"/>
        </w:rPr>
        <w:t>要求</w:t>
      </w:r>
      <w:r w:rsidRPr="0031018A">
        <w:rPr>
          <w:rFonts w:ascii="仿宋" w:eastAsia="仿宋" w:hAnsi="仿宋" w:hint="eastAsia"/>
          <w:color w:val="000000" w:themeColor="text1"/>
          <w:sz w:val="32"/>
          <w:szCs w:val="32"/>
        </w:rPr>
        <w:t>。</w:t>
      </w:r>
    </w:p>
    <w:p w:rsidR="008F4673" w:rsidRPr="0031018A" w:rsidRDefault="00E759CB" w:rsidP="0031018A">
      <w:pPr>
        <w:overflowPunct w:val="0"/>
        <w:spacing w:after="0" w:line="480" w:lineRule="exact"/>
        <w:ind w:firstLineChars="200" w:firstLine="640"/>
        <w:jc w:val="both"/>
        <w:rPr>
          <w:rFonts w:ascii="仿宋" w:eastAsia="仿宋" w:hAnsi="仿宋"/>
          <w:sz w:val="32"/>
          <w:szCs w:val="32"/>
        </w:rPr>
      </w:pPr>
      <w:r w:rsidRPr="0031018A">
        <w:rPr>
          <w:rFonts w:ascii="仿宋" w:eastAsia="仿宋" w:hAnsi="仿宋" w:hint="eastAsia"/>
          <w:sz w:val="32"/>
          <w:szCs w:val="32"/>
        </w:rPr>
        <w:t>（</w:t>
      </w:r>
      <w:r w:rsidR="00256FB9" w:rsidRPr="0031018A">
        <w:rPr>
          <w:rFonts w:ascii="仿宋" w:eastAsia="仿宋" w:hAnsi="仿宋" w:hint="eastAsia"/>
          <w:sz w:val="32"/>
          <w:szCs w:val="32"/>
        </w:rPr>
        <w:t>三</w:t>
      </w:r>
      <w:r w:rsidRPr="0031018A">
        <w:rPr>
          <w:rFonts w:ascii="仿宋" w:eastAsia="仿宋" w:hAnsi="仿宋" w:hint="eastAsia"/>
          <w:sz w:val="32"/>
          <w:szCs w:val="32"/>
        </w:rPr>
        <w:t>）</w:t>
      </w:r>
      <w:r w:rsidR="007B237E" w:rsidRPr="0031018A">
        <w:rPr>
          <w:rFonts w:ascii="仿宋" w:eastAsia="仿宋" w:hAnsi="仿宋" w:hint="eastAsia"/>
          <w:sz w:val="32"/>
          <w:szCs w:val="32"/>
        </w:rPr>
        <w:t>具有较深的学术造诣，授课水平高，教学效果好。</w:t>
      </w:r>
    </w:p>
    <w:p w:rsidR="008F4673" w:rsidRPr="0031018A" w:rsidRDefault="00B204FE" w:rsidP="0031018A">
      <w:pPr>
        <w:overflowPunct w:val="0"/>
        <w:spacing w:after="0" w:line="480" w:lineRule="exact"/>
        <w:ind w:firstLineChars="200" w:firstLine="643"/>
        <w:jc w:val="both"/>
        <w:rPr>
          <w:rFonts w:ascii="仿宋" w:eastAsia="仿宋" w:hAnsi="仿宋"/>
          <w:sz w:val="32"/>
          <w:szCs w:val="32"/>
        </w:rPr>
      </w:pPr>
      <w:r w:rsidRPr="0031018A">
        <w:rPr>
          <w:rFonts w:ascii="仿宋" w:eastAsia="仿宋" w:hAnsi="仿宋" w:hint="eastAsia"/>
          <w:b/>
          <w:sz w:val="32"/>
          <w:szCs w:val="32"/>
        </w:rPr>
        <w:t>第七条</w:t>
      </w:r>
      <w:r w:rsidRPr="0031018A">
        <w:rPr>
          <w:rFonts w:ascii="仿宋" w:eastAsia="仿宋" w:hAnsi="仿宋" w:hint="eastAsia"/>
          <w:sz w:val="32"/>
          <w:szCs w:val="32"/>
        </w:rPr>
        <w:t xml:space="preserve">  </w:t>
      </w:r>
      <w:r w:rsidR="007B237E" w:rsidRPr="0031018A">
        <w:rPr>
          <w:rFonts w:ascii="仿宋" w:eastAsia="仿宋" w:hAnsi="仿宋" w:hint="eastAsia"/>
          <w:sz w:val="32"/>
          <w:szCs w:val="32"/>
        </w:rPr>
        <w:t>根据教学需要各学院可聘请校</w:t>
      </w:r>
      <w:r w:rsidR="00601144" w:rsidRPr="0031018A">
        <w:rPr>
          <w:rFonts w:ascii="仿宋" w:eastAsia="仿宋" w:hAnsi="仿宋" w:hint="eastAsia"/>
          <w:sz w:val="32"/>
          <w:szCs w:val="32"/>
        </w:rPr>
        <w:t>外</w:t>
      </w:r>
      <w:r w:rsidR="007B237E" w:rsidRPr="0031018A">
        <w:rPr>
          <w:rFonts w:ascii="仿宋" w:eastAsia="仿宋" w:hAnsi="仿宋" w:hint="eastAsia"/>
          <w:sz w:val="32"/>
          <w:szCs w:val="32"/>
        </w:rPr>
        <w:t>教师</w:t>
      </w:r>
      <w:r w:rsidR="00640B2F" w:rsidRPr="0031018A">
        <w:rPr>
          <w:rFonts w:ascii="仿宋" w:eastAsia="仿宋" w:hAnsi="仿宋" w:hint="eastAsia"/>
          <w:sz w:val="32"/>
          <w:szCs w:val="32"/>
        </w:rPr>
        <w:t>为研究生授课，填写</w:t>
      </w:r>
      <w:r w:rsidR="007B237E" w:rsidRPr="0031018A">
        <w:rPr>
          <w:rFonts w:ascii="仿宋" w:eastAsia="仿宋" w:hAnsi="仿宋" w:hint="eastAsia"/>
          <w:sz w:val="32"/>
          <w:szCs w:val="32"/>
        </w:rPr>
        <w:t>《</w:t>
      </w:r>
      <w:bookmarkStart w:id="0" w:name="OLE_LINK3"/>
      <w:bookmarkStart w:id="1" w:name="OLE_LINK4"/>
      <w:r w:rsidR="00BE22CA" w:rsidRPr="0031018A">
        <w:rPr>
          <w:rFonts w:ascii="仿宋" w:eastAsia="仿宋" w:hAnsi="仿宋" w:hint="eastAsia"/>
          <w:sz w:val="32"/>
          <w:szCs w:val="32"/>
        </w:rPr>
        <w:t>西北大学</w:t>
      </w:r>
      <w:r w:rsidR="00FA632A" w:rsidRPr="0031018A">
        <w:rPr>
          <w:rFonts w:ascii="仿宋" w:eastAsia="仿宋" w:hAnsi="仿宋" w:hint="eastAsia"/>
          <w:sz w:val="32"/>
          <w:szCs w:val="32"/>
        </w:rPr>
        <w:t>研究生课程外聘任课教师审批表</w:t>
      </w:r>
      <w:bookmarkEnd w:id="0"/>
      <w:bookmarkEnd w:id="1"/>
      <w:r w:rsidR="00FA632A" w:rsidRPr="0031018A">
        <w:rPr>
          <w:rFonts w:ascii="仿宋" w:eastAsia="仿宋" w:hAnsi="仿宋" w:hint="eastAsia"/>
          <w:sz w:val="32"/>
          <w:szCs w:val="32"/>
        </w:rPr>
        <w:t>》</w:t>
      </w:r>
      <w:r w:rsidR="007B237E" w:rsidRPr="0031018A">
        <w:rPr>
          <w:rFonts w:ascii="仿宋" w:eastAsia="仿宋" w:hAnsi="仿宋" w:hint="eastAsia"/>
          <w:sz w:val="32"/>
          <w:szCs w:val="32"/>
        </w:rPr>
        <w:t>，</w:t>
      </w:r>
      <w:r w:rsidR="00FA632A" w:rsidRPr="0031018A">
        <w:rPr>
          <w:rFonts w:ascii="仿宋" w:eastAsia="仿宋" w:hAnsi="仿宋" w:hint="eastAsia"/>
          <w:sz w:val="32"/>
          <w:szCs w:val="32"/>
        </w:rPr>
        <w:t>交</w:t>
      </w:r>
      <w:r w:rsidR="007B237E" w:rsidRPr="0031018A">
        <w:rPr>
          <w:rFonts w:ascii="仿宋" w:eastAsia="仿宋" w:hAnsi="仿宋" w:hint="eastAsia"/>
          <w:sz w:val="32"/>
          <w:szCs w:val="32"/>
        </w:rPr>
        <w:t>研究生院</w:t>
      </w:r>
      <w:r w:rsidR="00640B2F" w:rsidRPr="0031018A">
        <w:rPr>
          <w:rFonts w:ascii="仿宋" w:eastAsia="仿宋" w:hAnsi="仿宋" w:hint="eastAsia"/>
          <w:sz w:val="32"/>
          <w:szCs w:val="32"/>
        </w:rPr>
        <w:t>审批</w:t>
      </w:r>
      <w:r w:rsidR="007B237E" w:rsidRPr="0031018A">
        <w:rPr>
          <w:rFonts w:ascii="仿宋" w:eastAsia="仿宋" w:hAnsi="仿宋" w:hint="eastAsia"/>
          <w:sz w:val="32"/>
          <w:szCs w:val="32"/>
        </w:rPr>
        <w:t>。未经审批的教师不能主讲研究生课程。</w:t>
      </w:r>
    </w:p>
    <w:p w:rsidR="00C7174C" w:rsidRPr="0031018A" w:rsidRDefault="00B204FE" w:rsidP="0031018A">
      <w:pPr>
        <w:overflowPunct w:val="0"/>
        <w:spacing w:after="0" w:line="480" w:lineRule="exact"/>
        <w:ind w:firstLineChars="200" w:firstLine="643"/>
        <w:jc w:val="both"/>
        <w:rPr>
          <w:rFonts w:ascii="仿宋" w:eastAsia="仿宋" w:hAnsi="仿宋"/>
          <w:sz w:val="32"/>
          <w:szCs w:val="32"/>
        </w:rPr>
      </w:pPr>
      <w:r w:rsidRPr="0031018A">
        <w:rPr>
          <w:rFonts w:ascii="仿宋" w:eastAsia="仿宋" w:hAnsi="仿宋" w:hint="eastAsia"/>
          <w:b/>
          <w:sz w:val="32"/>
          <w:szCs w:val="32"/>
        </w:rPr>
        <w:t>第八条</w:t>
      </w:r>
      <w:r w:rsidRPr="0031018A">
        <w:rPr>
          <w:rFonts w:ascii="仿宋" w:eastAsia="仿宋" w:hAnsi="仿宋" w:hint="eastAsia"/>
          <w:sz w:val="32"/>
          <w:szCs w:val="32"/>
        </w:rPr>
        <w:t xml:space="preserve">  </w:t>
      </w:r>
      <w:r w:rsidR="00C7174C" w:rsidRPr="0031018A">
        <w:rPr>
          <w:rFonts w:ascii="仿宋" w:eastAsia="仿宋" w:hAnsi="仿宋" w:hint="eastAsia"/>
          <w:sz w:val="32"/>
          <w:szCs w:val="32"/>
        </w:rPr>
        <w:t>任课教师必须按教学计划、教学大纲进行教学。凡列入</w:t>
      </w:r>
      <w:r w:rsidR="008D772D" w:rsidRPr="0031018A">
        <w:rPr>
          <w:rFonts w:ascii="仿宋" w:eastAsia="仿宋" w:hAnsi="仿宋" w:hint="eastAsia"/>
          <w:sz w:val="32"/>
          <w:szCs w:val="32"/>
        </w:rPr>
        <w:t>开课计划中</w:t>
      </w:r>
      <w:r w:rsidR="00C7174C" w:rsidRPr="0031018A">
        <w:rPr>
          <w:rFonts w:ascii="仿宋" w:eastAsia="仿宋" w:hAnsi="仿宋" w:hint="eastAsia"/>
          <w:sz w:val="32"/>
          <w:szCs w:val="32"/>
        </w:rPr>
        <w:t>的课程必须按时开课，任课教师不能以任何理由随意停开或更改开课时间</w:t>
      </w:r>
      <w:r w:rsidR="009F6107" w:rsidRPr="0031018A">
        <w:rPr>
          <w:rFonts w:ascii="仿宋" w:eastAsia="仿宋" w:hAnsi="仿宋" w:hint="eastAsia"/>
          <w:sz w:val="32"/>
          <w:szCs w:val="32"/>
        </w:rPr>
        <w:t>和地点</w:t>
      </w:r>
      <w:r w:rsidR="00C7174C" w:rsidRPr="0031018A">
        <w:rPr>
          <w:rFonts w:ascii="仿宋" w:eastAsia="仿宋" w:hAnsi="仿宋" w:hint="eastAsia"/>
          <w:sz w:val="32"/>
          <w:szCs w:val="32"/>
        </w:rPr>
        <w:t>，任课老师确因特殊</w:t>
      </w:r>
      <w:r w:rsidR="002A7A5C" w:rsidRPr="0031018A">
        <w:rPr>
          <w:rFonts w:ascii="仿宋" w:eastAsia="仿宋" w:hAnsi="仿宋" w:hint="eastAsia"/>
          <w:sz w:val="32"/>
          <w:szCs w:val="32"/>
        </w:rPr>
        <w:t>原因</w:t>
      </w:r>
      <w:r w:rsidR="00C7174C" w:rsidRPr="0031018A">
        <w:rPr>
          <w:rFonts w:ascii="仿宋" w:eastAsia="仿宋" w:hAnsi="仿宋" w:hint="eastAsia"/>
          <w:sz w:val="32"/>
          <w:szCs w:val="32"/>
        </w:rPr>
        <w:t>而不能上课</w:t>
      </w:r>
      <w:r w:rsidR="00E95C3A" w:rsidRPr="0031018A">
        <w:rPr>
          <w:rFonts w:ascii="仿宋" w:eastAsia="仿宋" w:hAnsi="仿宋" w:hint="eastAsia"/>
          <w:sz w:val="32"/>
          <w:szCs w:val="32"/>
        </w:rPr>
        <w:t>或调课</w:t>
      </w:r>
      <w:r w:rsidR="00C7174C" w:rsidRPr="0031018A">
        <w:rPr>
          <w:rFonts w:ascii="仿宋" w:eastAsia="仿宋" w:hAnsi="仿宋" w:hint="eastAsia"/>
          <w:sz w:val="32"/>
          <w:szCs w:val="32"/>
        </w:rPr>
        <w:t>，</w:t>
      </w:r>
      <w:r w:rsidR="00E95C3A" w:rsidRPr="0031018A">
        <w:rPr>
          <w:rFonts w:ascii="仿宋" w:eastAsia="仿宋" w:hAnsi="仿宋" w:hint="eastAsia"/>
          <w:sz w:val="32"/>
          <w:szCs w:val="32"/>
        </w:rPr>
        <w:t>应按照</w:t>
      </w:r>
      <w:r w:rsidR="002A7A5C" w:rsidRPr="0031018A">
        <w:rPr>
          <w:rFonts w:ascii="仿宋" w:eastAsia="仿宋" w:hAnsi="仿宋" w:hint="eastAsia"/>
          <w:sz w:val="32"/>
          <w:szCs w:val="32"/>
        </w:rPr>
        <w:t>《</w:t>
      </w:r>
      <w:r w:rsidR="00870533" w:rsidRPr="0031018A">
        <w:rPr>
          <w:rFonts w:ascii="仿宋" w:eastAsia="仿宋" w:hAnsi="仿宋" w:hint="eastAsia"/>
          <w:sz w:val="32"/>
          <w:szCs w:val="32"/>
        </w:rPr>
        <w:t>西北大学研究生课堂教学检查和调停课管理办法</w:t>
      </w:r>
      <w:r w:rsidR="002A7A5C" w:rsidRPr="0031018A">
        <w:rPr>
          <w:rFonts w:ascii="仿宋" w:eastAsia="仿宋" w:hAnsi="仿宋" w:hint="eastAsia"/>
          <w:sz w:val="32"/>
          <w:szCs w:val="32"/>
        </w:rPr>
        <w:t>》办理调停课手续</w:t>
      </w:r>
      <w:r w:rsidR="00C7174C" w:rsidRPr="0031018A">
        <w:rPr>
          <w:rFonts w:ascii="仿宋" w:eastAsia="仿宋" w:hAnsi="仿宋" w:hint="eastAsia"/>
          <w:sz w:val="32"/>
          <w:szCs w:val="32"/>
        </w:rPr>
        <w:t>。</w:t>
      </w:r>
    </w:p>
    <w:p w:rsidR="00155772" w:rsidRPr="0031018A" w:rsidRDefault="00B204FE" w:rsidP="0031018A">
      <w:pPr>
        <w:overflowPunct w:val="0"/>
        <w:spacing w:after="0" w:line="480" w:lineRule="exact"/>
        <w:ind w:firstLineChars="200" w:firstLine="643"/>
        <w:jc w:val="both"/>
        <w:rPr>
          <w:rFonts w:ascii="仿宋" w:eastAsia="仿宋" w:hAnsi="仿宋"/>
          <w:sz w:val="32"/>
          <w:szCs w:val="32"/>
        </w:rPr>
      </w:pPr>
      <w:r w:rsidRPr="0031018A">
        <w:rPr>
          <w:rFonts w:ascii="仿宋" w:eastAsia="仿宋" w:hAnsi="仿宋" w:hint="eastAsia"/>
          <w:b/>
          <w:sz w:val="32"/>
          <w:szCs w:val="32"/>
        </w:rPr>
        <w:t>第九条</w:t>
      </w:r>
      <w:r w:rsidRPr="0031018A">
        <w:rPr>
          <w:rFonts w:ascii="仿宋" w:eastAsia="仿宋" w:hAnsi="仿宋" w:hint="eastAsia"/>
          <w:sz w:val="32"/>
          <w:szCs w:val="32"/>
        </w:rPr>
        <w:t xml:space="preserve">  </w:t>
      </w:r>
      <w:r w:rsidR="00C7174C" w:rsidRPr="0031018A">
        <w:rPr>
          <w:rFonts w:ascii="仿宋" w:eastAsia="仿宋" w:hAnsi="仿宋" w:hint="eastAsia"/>
          <w:sz w:val="32"/>
          <w:szCs w:val="32"/>
        </w:rPr>
        <w:t>任课教师应配合教学管理部门做好课堂考勤、考试安排、成绩登记、教学评估等管理工</w:t>
      </w:r>
      <w:r w:rsidR="00E95C3A" w:rsidRPr="0031018A">
        <w:rPr>
          <w:rFonts w:ascii="仿宋" w:eastAsia="仿宋" w:hAnsi="仿宋" w:hint="eastAsia"/>
          <w:sz w:val="32"/>
          <w:szCs w:val="32"/>
        </w:rPr>
        <w:t>作。因任课</w:t>
      </w:r>
      <w:r w:rsidR="00E95C3A" w:rsidRPr="0031018A">
        <w:rPr>
          <w:rFonts w:ascii="仿宋" w:eastAsia="仿宋" w:hAnsi="仿宋" w:hint="eastAsia"/>
          <w:sz w:val="32"/>
          <w:szCs w:val="32"/>
        </w:rPr>
        <w:lastRenderedPageBreak/>
        <w:t>教师责任造成教学秩序混乱、教学质量低下等情况，</w:t>
      </w:r>
      <w:r w:rsidR="00C7174C" w:rsidRPr="0031018A">
        <w:rPr>
          <w:rFonts w:ascii="仿宋" w:eastAsia="仿宋" w:hAnsi="仿宋" w:hint="eastAsia"/>
          <w:sz w:val="32"/>
          <w:szCs w:val="32"/>
        </w:rPr>
        <w:t>将参照学校有关文件</w:t>
      </w:r>
      <w:r w:rsidR="008D772D" w:rsidRPr="0031018A">
        <w:rPr>
          <w:rFonts w:ascii="仿宋" w:eastAsia="仿宋" w:hAnsi="仿宋" w:hint="eastAsia"/>
          <w:sz w:val="32"/>
          <w:szCs w:val="32"/>
        </w:rPr>
        <w:t>认定为</w:t>
      </w:r>
      <w:r w:rsidR="00C7174C" w:rsidRPr="0031018A">
        <w:rPr>
          <w:rFonts w:ascii="仿宋" w:eastAsia="仿宋" w:hAnsi="仿宋" w:hint="eastAsia"/>
          <w:sz w:val="32"/>
          <w:szCs w:val="32"/>
        </w:rPr>
        <w:t>教学事故，并报人事处处理。</w:t>
      </w:r>
    </w:p>
    <w:p w:rsidR="007B237E" w:rsidRPr="0031018A" w:rsidRDefault="00B204FE" w:rsidP="00B204FE">
      <w:pPr>
        <w:pStyle w:val="2"/>
        <w:overflowPunct w:val="0"/>
        <w:snapToGrid/>
        <w:spacing w:before="0" w:after="0" w:line="240" w:lineRule="auto"/>
        <w:jc w:val="center"/>
        <w:rPr>
          <w:rFonts w:ascii="仿宋" w:eastAsia="仿宋" w:hAnsi="仿宋"/>
        </w:rPr>
      </w:pPr>
      <w:r w:rsidRPr="0031018A">
        <w:rPr>
          <w:rFonts w:ascii="仿宋" w:eastAsia="仿宋" w:hAnsi="仿宋" w:hint="eastAsia"/>
        </w:rPr>
        <w:t xml:space="preserve">第四章  </w:t>
      </w:r>
      <w:r w:rsidR="009F6107" w:rsidRPr="0031018A">
        <w:rPr>
          <w:rFonts w:ascii="仿宋" w:eastAsia="仿宋" w:hAnsi="仿宋" w:hint="eastAsia"/>
        </w:rPr>
        <w:t>教学安排</w:t>
      </w:r>
    </w:p>
    <w:p w:rsidR="008C1406" w:rsidRPr="0031018A" w:rsidRDefault="00B204FE" w:rsidP="0031018A">
      <w:pPr>
        <w:overflowPunct w:val="0"/>
        <w:spacing w:after="0" w:line="480" w:lineRule="exact"/>
        <w:ind w:firstLineChars="200" w:firstLine="643"/>
        <w:jc w:val="both"/>
        <w:rPr>
          <w:rFonts w:ascii="仿宋" w:eastAsia="仿宋" w:hAnsi="仿宋"/>
          <w:sz w:val="32"/>
          <w:szCs w:val="32"/>
        </w:rPr>
      </w:pPr>
      <w:r w:rsidRPr="0031018A">
        <w:rPr>
          <w:rFonts w:ascii="仿宋" w:eastAsia="仿宋" w:hAnsi="仿宋" w:hint="eastAsia"/>
          <w:b/>
          <w:sz w:val="32"/>
          <w:szCs w:val="32"/>
        </w:rPr>
        <w:t>第</w:t>
      </w:r>
      <w:r w:rsidR="00C57A66" w:rsidRPr="0031018A">
        <w:rPr>
          <w:rFonts w:ascii="仿宋" w:eastAsia="仿宋" w:hAnsi="仿宋" w:hint="eastAsia"/>
          <w:b/>
          <w:sz w:val="32"/>
          <w:szCs w:val="32"/>
        </w:rPr>
        <w:t>十</w:t>
      </w:r>
      <w:r w:rsidRPr="0031018A">
        <w:rPr>
          <w:rFonts w:ascii="仿宋" w:eastAsia="仿宋" w:hAnsi="仿宋" w:hint="eastAsia"/>
          <w:b/>
          <w:sz w:val="32"/>
          <w:szCs w:val="32"/>
        </w:rPr>
        <w:t>条</w:t>
      </w:r>
      <w:r w:rsidRPr="0031018A">
        <w:rPr>
          <w:rFonts w:ascii="仿宋" w:eastAsia="仿宋" w:hAnsi="仿宋" w:hint="eastAsia"/>
          <w:sz w:val="32"/>
          <w:szCs w:val="32"/>
        </w:rPr>
        <w:t xml:space="preserve">  </w:t>
      </w:r>
      <w:r w:rsidR="008D772D" w:rsidRPr="0031018A">
        <w:rPr>
          <w:rFonts w:ascii="仿宋" w:eastAsia="仿宋" w:hAnsi="仿宋" w:hint="eastAsia"/>
          <w:sz w:val="32"/>
          <w:szCs w:val="32"/>
        </w:rPr>
        <w:t>教学安排中，</w:t>
      </w:r>
      <w:r w:rsidR="008C1406" w:rsidRPr="0031018A">
        <w:rPr>
          <w:rFonts w:ascii="仿宋" w:eastAsia="仿宋" w:hAnsi="仿宋" w:hint="eastAsia"/>
          <w:sz w:val="32"/>
          <w:szCs w:val="32"/>
        </w:rPr>
        <w:t>研究生课程优先安排公共课程，公共课程安排表确定</w:t>
      </w:r>
      <w:r w:rsidR="00C81069" w:rsidRPr="0031018A">
        <w:rPr>
          <w:rFonts w:ascii="仿宋" w:eastAsia="仿宋" w:hAnsi="仿宋" w:hint="eastAsia"/>
          <w:sz w:val="32"/>
          <w:szCs w:val="32"/>
        </w:rPr>
        <w:t>后</w:t>
      </w:r>
      <w:r w:rsidR="008C1406" w:rsidRPr="0031018A">
        <w:rPr>
          <w:rFonts w:ascii="仿宋" w:eastAsia="仿宋" w:hAnsi="仿宋" w:hint="eastAsia"/>
          <w:sz w:val="32"/>
          <w:szCs w:val="32"/>
        </w:rPr>
        <w:t>不得更改</w:t>
      </w:r>
      <w:r w:rsidR="008D772D" w:rsidRPr="0031018A">
        <w:rPr>
          <w:rFonts w:ascii="仿宋" w:eastAsia="仿宋" w:hAnsi="仿宋" w:hint="eastAsia"/>
          <w:sz w:val="32"/>
          <w:szCs w:val="32"/>
        </w:rPr>
        <w:t>。为了保证专业课程</w:t>
      </w:r>
      <w:r w:rsidR="00CD7EBF" w:rsidRPr="0031018A">
        <w:rPr>
          <w:rFonts w:ascii="仿宋" w:eastAsia="仿宋" w:hAnsi="仿宋" w:hint="eastAsia"/>
          <w:sz w:val="32"/>
          <w:szCs w:val="32"/>
        </w:rPr>
        <w:t>开课时间，公共课程要求按照研究生院统筹的时间段进行安排。</w:t>
      </w:r>
      <w:r w:rsidR="00021E08" w:rsidRPr="0031018A">
        <w:rPr>
          <w:rFonts w:ascii="仿宋" w:eastAsia="仿宋" w:hAnsi="仿宋" w:hint="eastAsia"/>
          <w:sz w:val="32"/>
          <w:szCs w:val="32"/>
        </w:rPr>
        <w:t>为保证教学效果</w:t>
      </w:r>
      <w:r w:rsidR="00781D20" w:rsidRPr="0031018A">
        <w:rPr>
          <w:rFonts w:ascii="仿宋" w:eastAsia="仿宋" w:hAnsi="仿宋" w:hint="eastAsia"/>
          <w:sz w:val="32"/>
          <w:szCs w:val="32"/>
        </w:rPr>
        <w:t>，</w:t>
      </w:r>
      <w:r w:rsidR="00CD7EBF" w:rsidRPr="0031018A">
        <w:rPr>
          <w:rFonts w:ascii="仿宋" w:eastAsia="仿宋" w:hAnsi="仿宋" w:hint="eastAsia"/>
          <w:sz w:val="32"/>
          <w:szCs w:val="32"/>
        </w:rPr>
        <w:t>原则上</w:t>
      </w:r>
      <w:r w:rsidR="00256FB9" w:rsidRPr="0031018A">
        <w:rPr>
          <w:rFonts w:ascii="仿宋" w:eastAsia="仿宋" w:hAnsi="仿宋" w:hint="eastAsia"/>
          <w:sz w:val="32"/>
          <w:szCs w:val="32"/>
        </w:rPr>
        <w:t>每名任课教师每天</w:t>
      </w:r>
      <w:r w:rsidR="008D772D" w:rsidRPr="0031018A">
        <w:rPr>
          <w:rFonts w:ascii="仿宋" w:eastAsia="仿宋" w:hAnsi="仿宋" w:hint="eastAsia"/>
          <w:sz w:val="32"/>
          <w:szCs w:val="32"/>
        </w:rPr>
        <w:t>最多上</w:t>
      </w:r>
      <w:r w:rsidR="00E226AD" w:rsidRPr="0031018A">
        <w:rPr>
          <w:rFonts w:ascii="仿宋" w:eastAsia="仿宋" w:hAnsi="仿宋" w:hint="eastAsia"/>
          <w:sz w:val="32"/>
          <w:szCs w:val="32"/>
        </w:rPr>
        <w:t>六</w:t>
      </w:r>
      <w:r w:rsidR="008D772D" w:rsidRPr="0031018A">
        <w:rPr>
          <w:rFonts w:ascii="仿宋" w:eastAsia="仿宋" w:hAnsi="仿宋" w:hint="eastAsia"/>
          <w:sz w:val="32"/>
          <w:szCs w:val="32"/>
        </w:rPr>
        <w:t>节课</w:t>
      </w:r>
      <w:r w:rsidR="00781D20" w:rsidRPr="0031018A">
        <w:rPr>
          <w:rFonts w:ascii="仿宋" w:eastAsia="仿宋" w:hAnsi="仿宋" w:hint="eastAsia"/>
          <w:sz w:val="32"/>
          <w:szCs w:val="32"/>
        </w:rPr>
        <w:t>；为保证教学秩序</w:t>
      </w:r>
      <w:r w:rsidR="00ED7D66" w:rsidRPr="0031018A">
        <w:rPr>
          <w:rFonts w:ascii="仿宋" w:eastAsia="仿宋" w:hAnsi="仿宋" w:hint="eastAsia"/>
          <w:sz w:val="32"/>
          <w:szCs w:val="32"/>
        </w:rPr>
        <w:t>正常开展、</w:t>
      </w:r>
      <w:r w:rsidR="00F52F3A" w:rsidRPr="0031018A">
        <w:rPr>
          <w:rFonts w:ascii="仿宋" w:eastAsia="仿宋" w:hAnsi="仿宋" w:hint="eastAsia"/>
          <w:sz w:val="32"/>
          <w:szCs w:val="32"/>
        </w:rPr>
        <w:t>教室</w:t>
      </w:r>
      <w:r w:rsidR="00781D20" w:rsidRPr="0031018A">
        <w:rPr>
          <w:rFonts w:ascii="仿宋" w:eastAsia="仿宋" w:hAnsi="仿宋" w:hint="eastAsia"/>
          <w:sz w:val="32"/>
          <w:szCs w:val="32"/>
        </w:rPr>
        <w:t>资源</w:t>
      </w:r>
      <w:r w:rsidR="00ED7D66" w:rsidRPr="0031018A">
        <w:rPr>
          <w:rFonts w:ascii="仿宋" w:eastAsia="仿宋" w:hAnsi="仿宋" w:hint="eastAsia"/>
          <w:sz w:val="32"/>
          <w:szCs w:val="32"/>
        </w:rPr>
        <w:t>合理统筹</w:t>
      </w:r>
      <w:r w:rsidR="00781D20" w:rsidRPr="0031018A">
        <w:rPr>
          <w:rFonts w:ascii="仿宋" w:eastAsia="仿宋" w:hAnsi="仿宋" w:hint="eastAsia"/>
          <w:sz w:val="32"/>
          <w:szCs w:val="32"/>
        </w:rPr>
        <w:t>，</w:t>
      </w:r>
      <w:r w:rsidR="0025503D" w:rsidRPr="0031018A">
        <w:rPr>
          <w:rFonts w:ascii="仿宋" w:eastAsia="仿宋" w:hAnsi="仿宋" w:hint="eastAsia"/>
          <w:sz w:val="32"/>
          <w:szCs w:val="32"/>
        </w:rPr>
        <w:t>上课时间按照学校</w:t>
      </w:r>
      <w:r w:rsidR="00F52F3A" w:rsidRPr="0031018A">
        <w:rPr>
          <w:rFonts w:ascii="仿宋" w:eastAsia="仿宋" w:hAnsi="仿宋" w:hint="eastAsia"/>
          <w:sz w:val="32"/>
          <w:szCs w:val="32"/>
        </w:rPr>
        <w:t>正常</w:t>
      </w:r>
      <w:r w:rsidR="0025503D" w:rsidRPr="0031018A">
        <w:rPr>
          <w:rFonts w:ascii="仿宋" w:eastAsia="仿宋" w:hAnsi="仿宋" w:hint="eastAsia"/>
          <w:sz w:val="32"/>
          <w:szCs w:val="32"/>
        </w:rPr>
        <w:t>节次</w:t>
      </w:r>
      <w:r w:rsidR="00F52F3A" w:rsidRPr="0031018A">
        <w:rPr>
          <w:rFonts w:ascii="仿宋" w:eastAsia="仿宋" w:hAnsi="仿宋" w:hint="eastAsia"/>
          <w:sz w:val="32"/>
          <w:szCs w:val="32"/>
        </w:rPr>
        <w:t>进行安排</w:t>
      </w:r>
      <w:r w:rsidR="00781D20" w:rsidRPr="0031018A">
        <w:rPr>
          <w:rFonts w:ascii="仿宋" w:eastAsia="仿宋" w:hAnsi="仿宋" w:hint="eastAsia"/>
          <w:sz w:val="32"/>
          <w:szCs w:val="32"/>
        </w:rPr>
        <w:t>。</w:t>
      </w:r>
      <w:r w:rsidR="0025503D" w:rsidRPr="0031018A">
        <w:rPr>
          <w:rFonts w:ascii="仿宋" w:eastAsia="仿宋" w:hAnsi="仿宋" w:hint="eastAsia"/>
          <w:sz w:val="32"/>
          <w:szCs w:val="32"/>
        </w:rPr>
        <w:t>上课地点原则上要求安排在教室</w:t>
      </w:r>
      <w:r w:rsidR="00781D20" w:rsidRPr="0031018A">
        <w:rPr>
          <w:rFonts w:ascii="仿宋" w:eastAsia="仿宋" w:hAnsi="仿宋" w:hint="eastAsia"/>
          <w:sz w:val="32"/>
          <w:szCs w:val="32"/>
        </w:rPr>
        <w:t>、</w:t>
      </w:r>
      <w:r w:rsidR="0025503D" w:rsidRPr="0031018A">
        <w:rPr>
          <w:rFonts w:ascii="仿宋" w:eastAsia="仿宋" w:hAnsi="仿宋" w:hint="eastAsia"/>
          <w:sz w:val="32"/>
          <w:szCs w:val="32"/>
        </w:rPr>
        <w:t>教研室</w:t>
      </w:r>
      <w:r w:rsidR="00781D20" w:rsidRPr="0031018A">
        <w:rPr>
          <w:rFonts w:ascii="仿宋" w:eastAsia="仿宋" w:hAnsi="仿宋" w:hint="eastAsia"/>
          <w:sz w:val="32"/>
          <w:szCs w:val="32"/>
        </w:rPr>
        <w:t>、实验室等办公场所</w:t>
      </w:r>
      <w:r w:rsidR="0025503D" w:rsidRPr="0031018A">
        <w:rPr>
          <w:rFonts w:ascii="仿宋" w:eastAsia="仿宋" w:hAnsi="仿宋" w:hint="eastAsia"/>
          <w:sz w:val="32"/>
          <w:szCs w:val="32"/>
        </w:rPr>
        <w:t>。</w:t>
      </w:r>
    </w:p>
    <w:p w:rsidR="0025503D" w:rsidRPr="0031018A" w:rsidRDefault="00B204FE" w:rsidP="0031018A">
      <w:pPr>
        <w:overflowPunct w:val="0"/>
        <w:spacing w:after="0" w:line="480" w:lineRule="exact"/>
        <w:ind w:firstLineChars="200" w:firstLine="643"/>
        <w:jc w:val="both"/>
        <w:rPr>
          <w:rFonts w:ascii="仿宋" w:eastAsia="仿宋" w:hAnsi="仿宋"/>
          <w:sz w:val="32"/>
          <w:szCs w:val="32"/>
        </w:rPr>
      </w:pPr>
      <w:r w:rsidRPr="0031018A">
        <w:rPr>
          <w:rFonts w:ascii="仿宋" w:eastAsia="仿宋" w:hAnsi="仿宋" w:hint="eastAsia"/>
          <w:b/>
          <w:sz w:val="32"/>
          <w:szCs w:val="32"/>
        </w:rPr>
        <w:t>第</w:t>
      </w:r>
      <w:r w:rsidR="00C57A66" w:rsidRPr="0031018A">
        <w:rPr>
          <w:rFonts w:ascii="仿宋" w:eastAsia="仿宋" w:hAnsi="仿宋" w:hint="eastAsia"/>
          <w:b/>
          <w:sz w:val="32"/>
          <w:szCs w:val="32"/>
        </w:rPr>
        <w:t>十一</w:t>
      </w:r>
      <w:r w:rsidRPr="0031018A">
        <w:rPr>
          <w:rFonts w:ascii="仿宋" w:eastAsia="仿宋" w:hAnsi="仿宋" w:hint="eastAsia"/>
          <w:b/>
          <w:sz w:val="32"/>
          <w:szCs w:val="32"/>
        </w:rPr>
        <w:t>条</w:t>
      </w:r>
      <w:r w:rsidRPr="0031018A">
        <w:rPr>
          <w:rFonts w:ascii="仿宋" w:eastAsia="仿宋" w:hAnsi="仿宋" w:hint="eastAsia"/>
          <w:sz w:val="32"/>
          <w:szCs w:val="32"/>
        </w:rPr>
        <w:t xml:space="preserve">  </w:t>
      </w:r>
      <w:r w:rsidR="001C0270" w:rsidRPr="0031018A">
        <w:rPr>
          <w:rFonts w:ascii="仿宋" w:eastAsia="仿宋" w:hAnsi="仿宋" w:hint="eastAsia"/>
          <w:sz w:val="32"/>
          <w:szCs w:val="32"/>
        </w:rPr>
        <w:t>研究生排课分为</w:t>
      </w:r>
      <w:r w:rsidR="00BB2FCC" w:rsidRPr="0031018A">
        <w:rPr>
          <w:rFonts w:ascii="仿宋" w:eastAsia="仿宋" w:hAnsi="仿宋" w:hint="eastAsia"/>
          <w:sz w:val="32"/>
          <w:szCs w:val="32"/>
        </w:rPr>
        <w:t>六</w:t>
      </w:r>
      <w:r w:rsidR="001C0270" w:rsidRPr="0031018A">
        <w:rPr>
          <w:rFonts w:ascii="仿宋" w:eastAsia="仿宋" w:hAnsi="仿宋" w:hint="eastAsia"/>
          <w:sz w:val="32"/>
          <w:szCs w:val="32"/>
        </w:rPr>
        <w:t>个阶段：第一阶段</w:t>
      </w:r>
      <w:r w:rsidR="00C81069" w:rsidRPr="0031018A">
        <w:rPr>
          <w:rFonts w:ascii="仿宋" w:eastAsia="仿宋" w:hAnsi="仿宋" w:hint="eastAsia"/>
          <w:sz w:val="32"/>
          <w:szCs w:val="32"/>
        </w:rPr>
        <w:t>，</w:t>
      </w:r>
      <w:r w:rsidR="008C1406" w:rsidRPr="0031018A">
        <w:rPr>
          <w:rFonts w:ascii="仿宋" w:eastAsia="仿宋" w:hAnsi="仿宋" w:hint="eastAsia"/>
          <w:sz w:val="32"/>
          <w:szCs w:val="32"/>
        </w:rPr>
        <w:t>研究生第一外语教学部门每学期第</w:t>
      </w:r>
      <w:r w:rsidR="00E226AD" w:rsidRPr="0031018A">
        <w:rPr>
          <w:rFonts w:ascii="仿宋" w:eastAsia="仿宋" w:hAnsi="仿宋" w:hint="eastAsia"/>
          <w:sz w:val="32"/>
          <w:szCs w:val="32"/>
        </w:rPr>
        <w:t>十四</w:t>
      </w:r>
      <w:r w:rsidR="008C1406" w:rsidRPr="0031018A">
        <w:rPr>
          <w:rFonts w:ascii="仿宋" w:eastAsia="仿宋" w:hAnsi="仿宋" w:hint="eastAsia"/>
          <w:sz w:val="32"/>
          <w:szCs w:val="32"/>
        </w:rPr>
        <w:t>周结束前向研究生院提交下学期</w:t>
      </w:r>
      <w:r w:rsidR="004B615B" w:rsidRPr="0031018A">
        <w:rPr>
          <w:rFonts w:ascii="仿宋" w:eastAsia="仿宋" w:hAnsi="仿宋" w:hint="eastAsia"/>
          <w:sz w:val="32"/>
          <w:szCs w:val="32"/>
        </w:rPr>
        <w:t>外语</w:t>
      </w:r>
      <w:r w:rsidR="001C0270" w:rsidRPr="0031018A">
        <w:rPr>
          <w:rFonts w:ascii="仿宋" w:eastAsia="仿宋" w:hAnsi="仿宋" w:hint="eastAsia"/>
          <w:sz w:val="32"/>
          <w:szCs w:val="32"/>
        </w:rPr>
        <w:t>课表。第二阶段，</w:t>
      </w:r>
      <w:r w:rsidR="008C1406" w:rsidRPr="0031018A">
        <w:rPr>
          <w:rFonts w:ascii="仿宋" w:eastAsia="仿宋" w:hAnsi="仿宋" w:hint="eastAsia"/>
          <w:sz w:val="32"/>
          <w:szCs w:val="32"/>
        </w:rPr>
        <w:t>第</w:t>
      </w:r>
      <w:r w:rsidR="00E226AD" w:rsidRPr="0031018A">
        <w:rPr>
          <w:rFonts w:ascii="仿宋" w:eastAsia="仿宋" w:hAnsi="仿宋" w:hint="eastAsia"/>
          <w:sz w:val="32"/>
          <w:szCs w:val="32"/>
        </w:rPr>
        <w:t>十五</w:t>
      </w:r>
      <w:r w:rsidR="008C1406" w:rsidRPr="0031018A">
        <w:rPr>
          <w:rFonts w:ascii="仿宋" w:eastAsia="仿宋" w:hAnsi="仿宋" w:hint="eastAsia"/>
          <w:sz w:val="32"/>
          <w:szCs w:val="32"/>
        </w:rPr>
        <w:t>周结束前政治课</w:t>
      </w:r>
      <w:r w:rsidR="004B615B" w:rsidRPr="0031018A">
        <w:rPr>
          <w:rFonts w:ascii="仿宋" w:eastAsia="仿宋" w:hAnsi="仿宋" w:hint="eastAsia"/>
          <w:sz w:val="32"/>
          <w:szCs w:val="32"/>
        </w:rPr>
        <w:t>程</w:t>
      </w:r>
      <w:r w:rsidR="008C1406" w:rsidRPr="0031018A">
        <w:rPr>
          <w:rFonts w:ascii="仿宋" w:eastAsia="仿宋" w:hAnsi="仿宋" w:hint="eastAsia"/>
          <w:sz w:val="32"/>
          <w:szCs w:val="32"/>
        </w:rPr>
        <w:t>教学部门提交</w:t>
      </w:r>
      <w:r w:rsidR="00ED7D66" w:rsidRPr="0031018A">
        <w:rPr>
          <w:rFonts w:ascii="仿宋" w:eastAsia="仿宋" w:hAnsi="仿宋" w:hint="eastAsia"/>
          <w:sz w:val="32"/>
          <w:szCs w:val="32"/>
        </w:rPr>
        <w:t>公共</w:t>
      </w:r>
      <w:r w:rsidR="008C1406" w:rsidRPr="0031018A">
        <w:rPr>
          <w:rFonts w:ascii="仿宋" w:eastAsia="仿宋" w:hAnsi="仿宋" w:hint="eastAsia"/>
          <w:sz w:val="32"/>
          <w:szCs w:val="32"/>
        </w:rPr>
        <w:t>课表</w:t>
      </w:r>
      <w:r w:rsidR="001C0270" w:rsidRPr="0031018A">
        <w:rPr>
          <w:rFonts w:ascii="仿宋" w:eastAsia="仿宋" w:hAnsi="仿宋" w:hint="eastAsia"/>
          <w:sz w:val="32"/>
          <w:szCs w:val="32"/>
        </w:rPr>
        <w:t>。第三阶段</w:t>
      </w:r>
      <w:r w:rsidR="00C81069" w:rsidRPr="0031018A">
        <w:rPr>
          <w:rFonts w:ascii="仿宋" w:eastAsia="仿宋" w:hAnsi="仿宋" w:hint="eastAsia"/>
          <w:sz w:val="32"/>
          <w:szCs w:val="32"/>
        </w:rPr>
        <w:t>，</w:t>
      </w:r>
      <w:r w:rsidR="00021E08" w:rsidRPr="0031018A">
        <w:rPr>
          <w:rFonts w:ascii="仿宋" w:eastAsia="仿宋" w:hAnsi="仿宋" w:hint="eastAsia"/>
          <w:sz w:val="32"/>
          <w:szCs w:val="32"/>
        </w:rPr>
        <w:t>在公共课表公布后</w:t>
      </w:r>
      <w:r w:rsidR="001C0270" w:rsidRPr="0031018A">
        <w:rPr>
          <w:rFonts w:ascii="仿宋" w:eastAsia="仿宋" w:hAnsi="仿宋" w:hint="eastAsia"/>
          <w:sz w:val="32"/>
          <w:szCs w:val="32"/>
        </w:rPr>
        <w:t>，研究生秘书</w:t>
      </w:r>
      <w:r w:rsidR="00021E08" w:rsidRPr="0031018A">
        <w:rPr>
          <w:rFonts w:ascii="仿宋" w:eastAsia="仿宋" w:hAnsi="仿宋" w:hint="eastAsia"/>
          <w:sz w:val="32"/>
          <w:szCs w:val="32"/>
        </w:rPr>
        <w:t>认真</w:t>
      </w:r>
      <w:r w:rsidR="001C0270" w:rsidRPr="0031018A">
        <w:rPr>
          <w:rFonts w:ascii="仿宋" w:eastAsia="仿宋" w:hAnsi="仿宋" w:hint="eastAsia"/>
          <w:sz w:val="32"/>
          <w:szCs w:val="32"/>
        </w:rPr>
        <w:t>制定专业课程</w:t>
      </w:r>
      <w:r w:rsidR="00021E08" w:rsidRPr="0031018A">
        <w:rPr>
          <w:rFonts w:ascii="仿宋" w:eastAsia="仿宋" w:hAnsi="仿宋" w:hint="eastAsia"/>
          <w:sz w:val="32"/>
          <w:szCs w:val="32"/>
        </w:rPr>
        <w:t>开课计划</w:t>
      </w:r>
      <w:r w:rsidR="001C0270" w:rsidRPr="0031018A">
        <w:rPr>
          <w:rFonts w:ascii="仿宋" w:eastAsia="仿宋" w:hAnsi="仿宋" w:hint="eastAsia"/>
          <w:sz w:val="32"/>
          <w:szCs w:val="32"/>
        </w:rPr>
        <w:t>，一般要求在第</w:t>
      </w:r>
      <w:r w:rsidR="00E226AD" w:rsidRPr="0031018A">
        <w:rPr>
          <w:rFonts w:ascii="仿宋" w:eastAsia="仿宋" w:hAnsi="仿宋" w:hint="eastAsia"/>
          <w:sz w:val="32"/>
          <w:szCs w:val="32"/>
        </w:rPr>
        <w:t>十七</w:t>
      </w:r>
      <w:r w:rsidR="001C0270" w:rsidRPr="0031018A">
        <w:rPr>
          <w:rFonts w:ascii="仿宋" w:eastAsia="仿宋" w:hAnsi="仿宋" w:hint="eastAsia"/>
          <w:sz w:val="32"/>
          <w:szCs w:val="32"/>
        </w:rPr>
        <w:t>周完成。</w:t>
      </w:r>
      <w:r w:rsidR="00052196" w:rsidRPr="0031018A">
        <w:rPr>
          <w:rFonts w:ascii="仿宋" w:eastAsia="仿宋" w:hAnsi="仿宋" w:hint="eastAsia"/>
          <w:sz w:val="32"/>
          <w:szCs w:val="32"/>
        </w:rPr>
        <w:t>第四阶段，研究生院</w:t>
      </w:r>
      <w:r w:rsidR="00BB2FCC" w:rsidRPr="0031018A">
        <w:rPr>
          <w:rFonts w:ascii="仿宋" w:eastAsia="仿宋" w:hAnsi="仿宋" w:hint="eastAsia"/>
          <w:sz w:val="32"/>
          <w:szCs w:val="32"/>
        </w:rPr>
        <w:t>为部分课程安排上课教室</w:t>
      </w:r>
      <w:r w:rsidR="00052196" w:rsidRPr="0031018A">
        <w:rPr>
          <w:rFonts w:ascii="仿宋" w:eastAsia="仿宋" w:hAnsi="仿宋" w:hint="eastAsia"/>
          <w:sz w:val="32"/>
          <w:szCs w:val="32"/>
        </w:rPr>
        <w:t>，一般于第</w:t>
      </w:r>
      <w:r w:rsidR="00E226AD" w:rsidRPr="0031018A">
        <w:rPr>
          <w:rFonts w:ascii="仿宋" w:eastAsia="仿宋" w:hAnsi="仿宋" w:hint="eastAsia"/>
          <w:sz w:val="32"/>
          <w:szCs w:val="32"/>
        </w:rPr>
        <w:t>十九</w:t>
      </w:r>
      <w:r w:rsidR="00052196" w:rsidRPr="0031018A">
        <w:rPr>
          <w:rFonts w:ascii="仿宋" w:eastAsia="仿宋" w:hAnsi="仿宋" w:hint="eastAsia"/>
          <w:sz w:val="32"/>
          <w:szCs w:val="32"/>
        </w:rPr>
        <w:t>周公布课表信息</w:t>
      </w:r>
      <w:r w:rsidR="0025503D" w:rsidRPr="0031018A">
        <w:rPr>
          <w:rFonts w:ascii="仿宋" w:eastAsia="仿宋" w:hAnsi="仿宋" w:hint="eastAsia"/>
          <w:sz w:val="32"/>
          <w:szCs w:val="32"/>
        </w:rPr>
        <w:t>，研究生秘书核对课表信息</w:t>
      </w:r>
      <w:r w:rsidR="00052196" w:rsidRPr="0031018A">
        <w:rPr>
          <w:rFonts w:ascii="仿宋" w:eastAsia="仿宋" w:hAnsi="仿宋" w:hint="eastAsia"/>
          <w:sz w:val="32"/>
          <w:szCs w:val="32"/>
        </w:rPr>
        <w:t>。</w:t>
      </w:r>
      <w:r w:rsidR="0025503D" w:rsidRPr="0031018A">
        <w:rPr>
          <w:rFonts w:ascii="仿宋" w:eastAsia="仿宋" w:hAnsi="仿宋" w:hint="eastAsia"/>
          <w:sz w:val="32"/>
          <w:szCs w:val="32"/>
        </w:rPr>
        <w:t>第五阶段，第</w:t>
      </w:r>
      <w:r w:rsidR="00E226AD" w:rsidRPr="0031018A">
        <w:rPr>
          <w:rFonts w:ascii="仿宋" w:eastAsia="仿宋" w:hAnsi="仿宋" w:hint="eastAsia"/>
          <w:sz w:val="32"/>
          <w:szCs w:val="32"/>
        </w:rPr>
        <w:t>二十</w:t>
      </w:r>
      <w:r w:rsidR="0025503D" w:rsidRPr="0031018A">
        <w:rPr>
          <w:rFonts w:ascii="仿宋" w:eastAsia="仿宋" w:hAnsi="仿宋" w:hint="eastAsia"/>
          <w:sz w:val="32"/>
          <w:szCs w:val="32"/>
        </w:rPr>
        <w:t>周研究生院公布最终课表。第六阶段，开课第</w:t>
      </w:r>
      <w:r w:rsidR="00E226AD" w:rsidRPr="0031018A">
        <w:rPr>
          <w:rFonts w:ascii="仿宋" w:eastAsia="仿宋" w:hAnsi="仿宋" w:hint="eastAsia"/>
          <w:sz w:val="32"/>
          <w:szCs w:val="32"/>
        </w:rPr>
        <w:t>一</w:t>
      </w:r>
      <w:r w:rsidR="0025503D" w:rsidRPr="0031018A">
        <w:rPr>
          <w:rFonts w:ascii="仿宋" w:eastAsia="仿宋" w:hAnsi="仿宋" w:hint="eastAsia"/>
          <w:sz w:val="32"/>
          <w:szCs w:val="32"/>
        </w:rPr>
        <w:t>周主要解决课程冲突等问题，对课表进行微调</w:t>
      </w:r>
      <w:r w:rsidR="00601144" w:rsidRPr="0031018A">
        <w:rPr>
          <w:rFonts w:ascii="仿宋" w:eastAsia="仿宋" w:hAnsi="仿宋" w:hint="eastAsia"/>
          <w:sz w:val="32"/>
          <w:szCs w:val="32"/>
        </w:rPr>
        <w:t>，确定最终课表</w:t>
      </w:r>
      <w:r w:rsidR="0025503D" w:rsidRPr="0031018A">
        <w:rPr>
          <w:rFonts w:ascii="仿宋" w:eastAsia="仿宋" w:hAnsi="仿宋" w:hint="eastAsia"/>
          <w:sz w:val="32"/>
          <w:szCs w:val="32"/>
        </w:rPr>
        <w:t>。</w:t>
      </w:r>
    </w:p>
    <w:p w:rsidR="001C0270" w:rsidRPr="0031018A" w:rsidRDefault="00B204FE" w:rsidP="0031018A">
      <w:pPr>
        <w:overflowPunct w:val="0"/>
        <w:spacing w:after="0" w:line="480" w:lineRule="exact"/>
        <w:ind w:firstLineChars="200" w:firstLine="643"/>
        <w:jc w:val="both"/>
        <w:rPr>
          <w:rFonts w:ascii="仿宋" w:eastAsia="仿宋" w:hAnsi="仿宋"/>
          <w:sz w:val="32"/>
          <w:szCs w:val="32"/>
        </w:rPr>
      </w:pPr>
      <w:r w:rsidRPr="0031018A">
        <w:rPr>
          <w:rFonts w:ascii="仿宋" w:eastAsia="仿宋" w:hAnsi="仿宋" w:hint="eastAsia"/>
          <w:b/>
          <w:sz w:val="32"/>
          <w:szCs w:val="32"/>
        </w:rPr>
        <w:t>第</w:t>
      </w:r>
      <w:r w:rsidR="00C57A66" w:rsidRPr="0031018A">
        <w:rPr>
          <w:rFonts w:ascii="仿宋" w:eastAsia="仿宋" w:hAnsi="仿宋" w:hint="eastAsia"/>
          <w:b/>
          <w:sz w:val="32"/>
          <w:szCs w:val="32"/>
        </w:rPr>
        <w:t>十</w:t>
      </w:r>
      <w:r w:rsidRPr="0031018A">
        <w:rPr>
          <w:rFonts w:ascii="仿宋" w:eastAsia="仿宋" w:hAnsi="仿宋" w:hint="eastAsia"/>
          <w:b/>
          <w:sz w:val="32"/>
          <w:szCs w:val="32"/>
        </w:rPr>
        <w:t>二条</w:t>
      </w:r>
      <w:r w:rsidRPr="0031018A">
        <w:rPr>
          <w:rFonts w:ascii="仿宋" w:eastAsia="仿宋" w:hAnsi="仿宋" w:hint="eastAsia"/>
          <w:sz w:val="32"/>
          <w:szCs w:val="32"/>
        </w:rPr>
        <w:t xml:space="preserve">  </w:t>
      </w:r>
      <w:r w:rsidR="0025503D" w:rsidRPr="0031018A">
        <w:rPr>
          <w:rFonts w:ascii="仿宋" w:eastAsia="仿宋" w:hAnsi="仿宋" w:hint="eastAsia"/>
          <w:sz w:val="32"/>
          <w:szCs w:val="32"/>
        </w:rPr>
        <w:t>研究生院</w:t>
      </w:r>
      <w:r w:rsidR="00601144" w:rsidRPr="0031018A">
        <w:rPr>
          <w:rFonts w:ascii="仿宋" w:eastAsia="仿宋" w:hAnsi="仿宋" w:hint="eastAsia"/>
          <w:sz w:val="32"/>
          <w:szCs w:val="32"/>
        </w:rPr>
        <w:t>公布最终</w:t>
      </w:r>
      <w:r w:rsidR="0025503D" w:rsidRPr="0031018A">
        <w:rPr>
          <w:rFonts w:ascii="仿宋" w:eastAsia="仿宋" w:hAnsi="仿宋" w:hint="eastAsia"/>
          <w:sz w:val="32"/>
          <w:szCs w:val="32"/>
        </w:rPr>
        <w:t>课表</w:t>
      </w:r>
      <w:r w:rsidR="001D0886" w:rsidRPr="0031018A">
        <w:rPr>
          <w:rFonts w:ascii="仿宋" w:eastAsia="仿宋" w:hAnsi="仿宋" w:hint="eastAsia"/>
          <w:sz w:val="32"/>
          <w:szCs w:val="32"/>
        </w:rPr>
        <w:t>后</w:t>
      </w:r>
      <w:r w:rsidR="0025503D" w:rsidRPr="0031018A">
        <w:rPr>
          <w:rFonts w:ascii="仿宋" w:eastAsia="仿宋" w:hAnsi="仿宋" w:hint="eastAsia"/>
          <w:sz w:val="32"/>
          <w:szCs w:val="32"/>
        </w:rPr>
        <w:t>，</w:t>
      </w:r>
      <w:r w:rsidR="00601144" w:rsidRPr="0031018A">
        <w:rPr>
          <w:rFonts w:ascii="仿宋" w:eastAsia="仿宋" w:hAnsi="仿宋" w:hint="eastAsia"/>
          <w:sz w:val="32"/>
          <w:szCs w:val="32"/>
        </w:rPr>
        <w:t>原则上</w:t>
      </w:r>
      <w:r w:rsidR="0025503D" w:rsidRPr="0031018A">
        <w:rPr>
          <w:rFonts w:ascii="仿宋" w:eastAsia="仿宋" w:hAnsi="仿宋" w:hint="eastAsia"/>
          <w:sz w:val="32"/>
          <w:szCs w:val="32"/>
        </w:rPr>
        <w:t>不再调整课表信息，如需调整，则必须按照</w:t>
      </w:r>
      <w:r w:rsidR="00ED7D66" w:rsidRPr="0031018A">
        <w:rPr>
          <w:rFonts w:ascii="仿宋" w:eastAsia="仿宋" w:hAnsi="仿宋" w:hint="eastAsia"/>
          <w:sz w:val="32"/>
          <w:szCs w:val="32"/>
        </w:rPr>
        <w:t>《西北大学研究生课堂教学检查和调停课管理办法》</w:t>
      </w:r>
      <w:r w:rsidR="0025503D" w:rsidRPr="0031018A">
        <w:rPr>
          <w:rFonts w:ascii="仿宋" w:eastAsia="仿宋" w:hAnsi="仿宋" w:hint="eastAsia"/>
          <w:sz w:val="32"/>
          <w:szCs w:val="32"/>
        </w:rPr>
        <w:t>履行调停课手续，调停课信息将在网上公布。</w:t>
      </w:r>
    </w:p>
    <w:p w:rsidR="009F6107" w:rsidRPr="0031018A" w:rsidRDefault="00B204FE" w:rsidP="0031018A">
      <w:pPr>
        <w:overflowPunct w:val="0"/>
        <w:spacing w:after="0" w:line="480" w:lineRule="exact"/>
        <w:ind w:firstLineChars="200" w:firstLine="643"/>
        <w:jc w:val="both"/>
        <w:rPr>
          <w:rFonts w:ascii="仿宋" w:eastAsia="仿宋" w:hAnsi="仿宋"/>
          <w:sz w:val="32"/>
          <w:szCs w:val="32"/>
        </w:rPr>
      </w:pPr>
      <w:r w:rsidRPr="0031018A">
        <w:rPr>
          <w:rFonts w:ascii="仿宋" w:eastAsia="仿宋" w:hAnsi="仿宋" w:hint="eastAsia"/>
          <w:b/>
          <w:sz w:val="32"/>
          <w:szCs w:val="32"/>
        </w:rPr>
        <w:t>第</w:t>
      </w:r>
      <w:r w:rsidR="00C57A66" w:rsidRPr="0031018A">
        <w:rPr>
          <w:rFonts w:ascii="仿宋" w:eastAsia="仿宋" w:hAnsi="仿宋" w:hint="eastAsia"/>
          <w:b/>
          <w:sz w:val="32"/>
          <w:szCs w:val="32"/>
        </w:rPr>
        <w:t>十三</w:t>
      </w:r>
      <w:r w:rsidRPr="0031018A">
        <w:rPr>
          <w:rFonts w:ascii="仿宋" w:eastAsia="仿宋" w:hAnsi="仿宋" w:hint="eastAsia"/>
          <w:b/>
          <w:sz w:val="32"/>
          <w:szCs w:val="32"/>
        </w:rPr>
        <w:t>条</w:t>
      </w:r>
      <w:r w:rsidRPr="0031018A">
        <w:rPr>
          <w:rFonts w:ascii="仿宋" w:eastAsia="仿宋" w:hAnsi="仿宋" w:hint="eastAsia"/>
          <w:sz w:val="32"/>
          <w:szCs w:val="32"/>
        </w:rPr>
        <w:t xml:space="preserve">  </w:t>
      </w:r>
      <w:r w:rsidR="007B237E" w:rsidRPr="0031018A">
        <w:rPr>
          <w:rFonts w:ascii="仿宋" w:eastAsia="仿宋" w:hAnsi="仿宋" w:hint="eastAsia"/>
          <w:sz w:val="32"/>
          <w:szCs w:val="32"/>
        </w:rPr>
        <w:t>研究生公共课</w:t>
      </w:r>
      <w:r w:rsidR="00002A93" w:rsidRPr="0031018A">
        <w:rPr>
          <w:rFonts w:ascii="仿宋" w:eastAsia="仿宋" w:hAnsi="仿宋" w:hint="eastAsia"/>
          <w:sz w:val="32"/>
          <w:szCs w:val="32"/>
        </w:rPr>
        <w:t>程</w:t>
      </w:r>
      <w:r w:rsidR="007B237E" w:rsidRPr="0031018A">
        <w:rPr>
          <w:rFonts w:ascii="仿宋" w:eastAsia="仿宋" w:hAnsi="仿宋" w:hint="eastAsia"/>
          <w:sz w:val="32"/>
          <w:szCs w:val="32"/>
        </w:rPr>
        <w:t>在教学上</w:t>
      </w:r>
      <w:r w:rsidR="00FE3B5D" w:rsidRPr="0031018A">
        <w:rPr>
          <w:rFonts w:ascii="仿宋" w:eastAsia="仿宋" w:hAnsi="仿宋" w:hint="eastAsia"/>
          <w:sz w:val="32"/>
          <w:szCs w:val="32"/>
        </w:rPr>
        <w:t>要求统一</w:t>
      </w:r>
      <w:r w:rsidR="007B237E" w:rsidRPr="0031018A">
        <w:rPr>
          <w:rFonts w:ascii="仿宋" w:eastAsia="仿宋" w:hAnsi="仿宋" w:hint="eastAsia"/>
          <w:sz w:val="32"/>
          <w:szCs w:val="32"/>
        </w:rPr>
        <w:t>教学大纲</w:t>
      </w:r>
      <w:r w:rsidR="00002A93" w:rsidRPr="0031018A">
        <w:rPr>
          <w:rFonts w:ascii="仿宋" w:eastAsia="仿宋" w:hAnsi="仿宋" w:hint="eastAsia"/>
          <w:sz w:val="32"/>
          <w:szCs w:val="32"/>
        </w:rPr>
        <w:t>、</w:t>
      </w:r>
      <w:r w:rsidR="007B237E" w:rsidRPr="0031018A">
        <w:rPr>
          <w:rFonts w:ascii="仿宋" w:eastAsia="仿宋" w:hAnsi="仿宋" w:hint="eastAsia"/>
          <w:sz w:val="32"/>
          <w:szCs w:val="32"/>
        </w:rPr>
        <w:t>统一考试命题和评分标准，集体阅卷。</w:t>
      </w:r>
    </w:p>
    <w:p w:rsidR="007B237E" w:rsidRPr="0031018A" w:rsidRDefault="00B204FE" w:rsidP="0031018A">
      <w:pPr>
        <w:overflowPunct w:val="0"/>
        <w:spacing w:after="0" w:line="480" w:lineRule="exact"/>
        <w:ind w:firstLineChars="200" w:firstLine="643"/>
        <w:jc w:val="both"/>
        <w:rPr>
          <w:rFonts w:ascii="仿宋" w:eastAsia="仿宋" w:hAnsi="仿宋"/>
          <w:sz w:val="32"/>
          <w:szCs w:val="32"/>
        </w:rPr>
      </w:pPr>
      <w:r w:rsidRPr="0031018A">
        <w:rPr>
          <w:rFonts w:ascii="仿宋" w:eastAsia="仿宋" w:hAnsi="仿宋" w:hint="eastAsia"/>
          <w:b/>
          <w:sz w:val="32"/>
          <w:szCs w:val="32"/>
        </w:rPr>
        <w:lastRenderedPageBreak/>
        <w:t>第</w:t>
      </w:r>
      <w:r w:rsidR="00C57A66" w:rsidRPr="0031018A">
        <w:rPr>
          <w:rFonts w:ascii="仿宋" w:eastAsia="仿宋" w:hAnsi="仿宋" w:hint="eastAsia"/>
          <w:b/>
          <w:sz w:val="32"/>
          <w:szCs w:val="32"/>
        </w:rPr>
        <w:t>十四</w:t>
      </w:r>
      <w:r w:rsidRPr="0031018A">
        <w:rPr>
          <w:rFonts w:ascii="仿宋" w:eastAsia="仿宋" w:hAnsi="仿宋" w:hint="eastAsia"/>
          <w:b/>
          <w:sz w:val="32"/>
          <w:szCs w:val="32"/>
        </w:rPr>
        <w:t>条</w:t>
      </w:r>
      <w:r w:rsidRPr="0031018A">
        <w:rPr>
          <w:rFonts w:ascii="仿宋" w:eastAsia="仿宋" w:hAnsi="仿宋" w:hint="eastAsia"/>
          <w:sz w:val="32"/>
          <w:szCs w:val="32"/>
        </w:rPr>
        <w:t xml:space="preserve">  </w:t>
      </w:r>
      <w:r w:rsidR="007B237E" w:rsidRPr="0031018A">
        <w:rPr>
          <w:rFonts w:ascii="仿宋" w:eastAsia="仿宋" w:hAnsi="仿宋" w:hint="eastAsia"/>
          <w:sz w:val="32"/>
          <w:szCs w:val="32"/>
        </w:rPr>
        <w:t>研究生课程教学要以保证教学质量为前提，任课教师</w:t>
      </w:r>
      <w:r w:rsidR="00BB2FCC" w:rsidRPr="0031018A">
        <w:rPr>
          <w:rFonts w:ascii="仿宋" w:eastAsia="仿宋" w:hAnsi="仿宋" w:hint="eastAsia"/>
          <w:sz w:val="32"/>
          <w:szCs w:val="32"/>
        </w:rPr>
        <w:t>应根据</w:t>
      </w:r>
      <w:r w:rsidR="007C49F8" w:rsidRPr="0031018A">
        <w:rPr>
          <w:rFonts w:ascii="仿宋" w:eastAsia="仿宋" w:hAnsi="仿宋" w:hint="eastAsia"/>
          <w:sz w:val="32"/>
          <w:szCs w:val="32"/>
        </w:rPr>
        <w:t>课程</w:t>
      </w:r>
      <w:r w:rsidR="00BB2FCC" w:rsidRPr="0031018A">
        <w:rPr>
          <w:rFonts w:ascii="仿宋" w:eastAsia="仿宋" w:hAnsi="仿宋" w:hint="eastAsia"/>
          <w:sz w:val="32"/>
          <w:szCs w:val="32"/>
        </w:rPr>
        <w:t>需要</w:t>
      </w:r>
      <w:r w:rsidR="0038698C" w:rsidRPr="0031018A">
        <w:rPr>
          <w:rFonts w:ascii="仿宋" w:eastAsia="仿宋" w:hAnsi="仿宋" w:hint="eastAsia"/>
          <w:sz w:val="32"/>
          <w:szCs w:val="32"/>
        </w:rPr>
        <w:t>，</w:t>
      </w:r>
      <w:r w:rsidR="007B237E" w:rsidRPr="0031018A">
        <w:rPr>
          <w:rFonts w:ascii="仿宋" w:eastAsia="仿宋" w:hAnsi="仿宋" w:hint="eastAsia"/>
          <w:sz w:val="32"/>
          <w:szCs w:val="32"/>
        </w:rPr>
        <w:t>采用课堂讲授、问题讨论、专题报告、网络教学等多种形式进行教学活动。</w:t>
      </w:r>
    </w:p>
    <w:p w:rsidR="007B237E" w:rsidRPr="0031018A" w:rsidRDefault="00C57A66" w:rsidP="00C57A66">
      <w:pPr>
        <w:pStyle w:val="2"/>
        <w:overflowPunct w:val="0"/>
        <w:snapToGrid/>
        <w:spacing w:before="0" w:after="0" w:line="240" w:lineRule="auto"/>
        <w:jc w:val="center"/>
        <w:rPr>
          <w:rFonts w:ascii="仿宋" w:eastAsia="仿宋" w:hAnsi="仿宋"/>
        </w:rPr>
      </w:pPr>
      <w:r w:rsidRPr="0031018A">
        <w:rPr>
          <w:rFonts w:ascii="仿宋" w:eastAsia="仿宋" w:hAnsi="仿宋" w:hint="eastAsia"/>
        </w:rPr>
        <w:t xml:space="preserve">第五章  </w:t>
      </w:r>
      <w:r w:rsidR="007B237E" w:rsidRPr="0031018A">
        <w:rPr>
          <w:rFonts w:ascii="仿宋" w:eastAsia="仿宋" w:hAnsi="仿宋" w:hint="eastAsia"/>
        </w:rPr>
        <w:t>选课管理</w:t>
      </w:r>
    </w:p>
    <w:p w:rsidR="009B48C0" w:rsidRPr="0031018A" w:rsidRDefault="00B204FE" w:rsidP="0031018A">
      <w:pPr>
        <w:overflowPunct w:val="0"/>
        <w:spacing w:after="0" w:line="480" w:lineRule="exact"/>
        <w:ind w:firstLineChars="200" w:firstLine="643"/>
        <w:jc w:val="both"/>
        <w:rPr>
          <w:rFonts w:ascii="仿宋" w:eastAsia="仿宋" w:hAnsi="仿宋"/>
          <w:sz w:val="32"/>
          <w:szCs w:val="32"/>
        </w:rPr>
      </w:pPr>
      <w:r w:rsidRPr="0031018A">
        <w:rPr>
          <w:rFonts w:ascii="仿宋" w:eastAsia="仿宋" w:hAnsi="仿宋" w:hint="eastAsia"/>
          <w:b/>
          <w:sz w:val="32"/>
          <w:szCs w:val="32"/>
        </w:rPr>
        <w:t>第</w:t>
      </w:r>
      <w:r w:rsidR="00C57A66" w:rsidRPr="0031018A">
        <w:rPr>
          <w:rFonts w:ascii="仿宋" w:eastAsia="仿宋" w:hAnsi="仿宋" w:hint="eastAsia"/>
          <w:b/>
          <w:sz w:val="32"/>
          <w:szCs w:val="32"/>
        </w:rPr>
        <w:t>十五</w:t>
      </w:r>
      <w:r w:rsidRPr="0031018A">
        <w:rPr>
          <w:rFonts w:ascii="仿宋" w:eastAsia="仿宋" w:hAnsi="仿宋" w:hint="eastAsia"/>
          <w:b/>
          <w:sz w:val="32"/>
          <w:szCs w:val="32"/>
        </w:rPr>
        <w:t>条</w:t>
      </w:r>
      <w:r w:rsidRPr="0031018A">
        <w:rPr>
          <w:rFonts w:ascii="仿宋" w:eastAsia="仿宋" w:hAnsi="仿宋" w:hint="eastAsia"/>
          <w:sz w:val="32"/>
          <w:szCs w:val="32"/>
        </w:rPr>
        <w:t xml:space="preserve">  </w:t>
      </w:r>
      <w:r w:rsidR="007B237E" w:rsidRPr="0031018A">
        <w:rPr>
          <w:rFonts w:ascii="仿宋" w:eastAsia="仿宋" w:hAnsi="仿宋" w:hint="eastAsia"/>
          <w:sz w:val="32"/>
          <w:szCs w:val="32"/>
        </w:rPr>
        <w:t>各学院按照学校公布的研究生培养方案，在新生入学</w:t>
      </w:r>
      <w:r w:rsidR="00E226AD" w:rsidRPr="0031018A">
        <w:rPr>
          <w:rFonts w:ascii="仿宋" w:eastAsia="仿宋" w:hAnsi="仿宋" w:hint="eastAsia"/>
          <w:sz w:val="32"/>
          <w:szCs w:val="32"/>
        </w:rPr>
        <w:t>一</w:t>
      </w:r>
      <w:r w:rsidR="000B5221" w:rsidRPr="0031018A">
        <w:rPr>
          <w:rFonts w:ascii="仿宋" w:eastAsia="仿宋" w:hAnsi="仿宋" w:hint="eastAsia"/>
          <w:sz w:val="32"/>
          <w:szCs w:val="32"/>
        </w:rPr>
        <w:t>个月内</w:t>
      </w:r>
      <w:r w:rsidR="00002A93" w:rsidRPr="0031018A">
        <w:rPr>
          <w:rFonts w:ascii="仿宋" w:eastAsia="仿宋" w:hAnsi="仿宋" w:hint="eastAsia"/>
          <w:sz w:val="32"/>
          <w:szCs w:val="32"/>
        </w:rPr>
        <w:t>组织研究生在导师指导下，</w:t>
      </w:r>
      <w:r w:rsidR="007B237E" w:rsidRPr="0031018A">
        <w:rPr>
          <w:rFonts w:ascii="仿宋" w:eastAsia="仿宋" w:hAnsi="仿宋" w:hint="eastAsia"/>
          <w:sz w:val="32"/>
          <w:szCs w:val="32"/>
        </w:rPr>
        <w:t>制订</w:t>
      </w:r>
      <w:r w:rsidR="000B5221" w:rsidRPr="0031018A">
        <w:rPr>
          <w:rFonts w:ascii="仿宋" w:eastAsia="仿宋" w:hAnsi="仿宋" w:hint="eastAsia"/>
          <w:sz w:val="32"/>
          <w:szCs w:val="32"/>
        </w:rPr>
        <w:t>个人课程学习</w:t>
      </w:r>
      <w:r w:rsidR="007B237E" w:rsidRPr="0031018A">
        <w:rPr>
          <w:rFonts w:ascii="仿宋" w:eastAsia="仿宋" w:hAnsi="仿宋" w:hint="eastAsia"/>
          <w:sz w:val="32"/>
          <w:szCs w:val="32"/>
        </w:rPr>
        <w:t>计划。</w:t>
      </w:r>
      <w:r w:rsidR="000B5221" w:rsidRPr="0031018A">
        <w:rPr>
          <w:rFonts w:ascii="仿宋" w:eastAsia="仿宋" w:hAnsi="仿宋" w:hint="eastAsia"/>
          <w:sz w:val="32"/>
          <w:szCs w:val="32"/>
        </w:rPr>
        <w:t>同时，</w:t>
      </w:r>
      <w:r w:rsidR="0033095C" w:rsidRPr="0031018A">
        <w:rPr>
          <w:rFonts w:ascii="仿宋" w:eastAsia="仿宋" w:hAnsi="仿宋" w:hint="eastAsia"/>
          <w:sz w:val="32"/>
          <w:szCs w:val="32"/>
        </w:rPr>
        <w:t>依据</w:t>
      </w:r>
      <w:r w:rsidR="000B5221" w:rsidRPr="0031018A">
        <w:rPr>
          <w:rFonts w:ascii="仿宋" w:eastAsia="仿宋" w:hAnsi="仿宋" w:hint="eastAsia"/>
          <w:sz w:val="32"/>
          <w:szCs w:val="32"/>
        </w:rPr>
        <w:t>培养计划和院系开课计划</w:t>
      </w:r>
      <w:r w:rsidR="0033095C" w:rsidRPr="0031018A">
        <w:rPr>
          <w:rFonts w:ascii="仿宋" w:eastAsia="仿宋" w:hAnsi="仿宋" w:hint="eastAsia"/>
          <w:sz w:val="32"/>
          <w:szCs w:val="32"/>
        </w:rPr>
        <w:t>,按照《网上选课须知》有关程序进行网上选课</w:t>
      </w:r>
      <w:r w:rsidR="000B5221" w:rsidRPr="0031018A">
        <w:rPr>
          <w:rFonts w:ascii="仿宋" w:eastAsia="仿宋" w:hAnsi="仿宋" w:hint="eastAsia"/>
          <w:sz w:val="32"/>
          <w:szCs w:val="32"/>
        </w:rPr>
        <w:t>。</w:t>
      </w:r>
      <w:r w:rsidR="0033095C" w:rsidRPr="0031018A">
        <w:rPr>
          <w:rFonts w:ascii="仿宋" w:eastAsia="仿宋" w:hAnsi="仿宋" w:hint="eastAsia"/>
          <w:sz w:val="32"/>
          <w:szCs w:val="32"/>
        </w:rPr>
        <w:t>网上选（退）课期结束后，正式确定选课名单。</w:t>
      </w:r>
    </w:p>
    <w:p w:rsidR="007A2946" w:rsidRPr="0031018A" w:rsidRDefault="00B204FE" w:rsidP="0031018A">
      <w:pPr>
        <w:overflowPunct w:val="0"/>
        <w:spacing w:after="0" w:line="480" w:lineRule="exact"/>
        <w:ind w:firstLineChars="200" w:firstLine="643"/>
        <w:jc w:val="both"/>
        <w:rPr>
          <w:rFonts w:ascii="仿宋" w:eastAsia="仿宋" w:hAnsi="仿宋"/>
          <w:sz w:val="32"/>
          <w:szCs w:val="32"/>
        </w:rPr>
      </w:pPr>
      <w:r w:rsidRPr="0031018A">
        <w:rPr>
          <w:rFonts w:ascii="仿宋" w:eastAsia="仿宋" w:hAnsi="仿宋" w:hint="eastAsia"/>
          <w:b/>
          <w:sz w:val="32"/>
          <w:szCs w:val="32"/>
        </w:rPr>
        <w:t>第</w:t>
      </w:r>
      <w:r w:rsidR="00C57A66" w:rsidRPr="0031018A">
        <w:rPr>
          <w:rFonts w:ascii="仿宋" w:eastAsia="仿宋" w:hAnsi="仿宋" w:hint="eastAsia"/>
          <w:b/>
          <w:sz w:val="32"/>
          <w:szCs w:val="32"/>
        </w:rPr>
        <w:t>十六</w:t>
      </w:r>
      <w:r w:rsidRPr="0031018A">
        <w:rPr>
          <w:rFonts w:ascii="仿宋" w:eastAsia="仿宋" w:hAnsi="仿宋" w:hint="eastAsia"/>
          <w:b/>
          <w:sz w:val="32"/>
          <w:szCs w:val="32"/>
        </w:rPr>
        <w:t>条</w:t>
      </w:r>
      <w:r w:rsidRPr="0031018A">
        <w:rPr>
          <w:rFonts w:ascii="仿宋" w:eastAsia="仿宋" w:hAnsi="仿宋" w:hint="eastAsia"/>
          <w:sz w:val="32"/>
          <w:szCs w:val="32"/>
        </w:rPr>
        <w:t xml:space="preserve">  </w:t>
      </w:r>
      <w:r w:rsidR="007B237E" w:rsidRPr="0031018A">
        <w:rPr>
          <w:rFonts w:ascii="仿宋" w:eastAsia="仿宋" w:hAnsi="仿宋" w:hint="eastAsia"/>
          <w:sz w:val="32"/>
          <w:szCs w:val="32"/>
        </w:rPr>
        <w:t>已制定的课程学习计划不得随意更改</w:t>
      </w:r>
      <w:r w:rsidR="000B5221" w:rsidRPr="0031018A">
        <w:rPr>
          <w:rFonts w:ascii="仿宋" w:eastAsia="仿宋" w:hAnsi="仿宋" w:hint="eastAsia"/>
          <w:sz w:val="32"/>
          <w:szCs w:val="32"/>
        </w:rPr>
        <w:t>，</w:t>
      </w:r>
      <w:r w:rsidR="007B237E" w:rsidRPr="0031018A">
        <w:rPr>
          <w:rFonts w:ascii="仿宋" w:eastAsia="仿宋" w:hAnsi="仿宋" w:hint="eastAsia"/>
          <w:sz w:val="32"/>
          <w:szCs w:val="32"/>
        </w:rPr>
        <w:t>研究生因特殊情况需要对已制订的课程</w:t>
      </w:r>
      <w:r w:rsidR="00ED7D66" w:rsidRPr="0031018A">
        <w:rPr>
          <w:rFonts w:ascii="仿宋" w:eastAsia="仿宋" w:hAnsi="仿宋" w:hint="eastAsia"/>
          <w:sz w:val="32"/>
          <w:szCs w:val="32"/>
        </w:rPr>
        <w:t>学习</w:t>
      </w:r>
      <w:r w:rsidR="007B237E" w:rsidRPr="0031018A">
        <w:rPr>
          <w:rFonts w:ascii="仿宋" w:eastAsia="仿宋" w:hAnsi="仿宋" w:hint="eastAsia"/>
          <w:sz w:val="32"/>
          <w:szCs w:val="32"/>
        </w:rPr>
        <w:t>计划进行调整时，必须填写《</w:t>
      </w:r>
      <w:r w:rsidR="00E53A29" w:rsidRPr="0031018A">
        <w:rPr>
          <w:rFonts w:ascii="仿宋" w:eastAsia="仿宋" w:hAnsi="仿宋" w:hint="eastAsia"/>
          <w:sz w:val="32"/>
          <w:szCs w:val="32"/>
        </w:rPr>
        <w:t>西北大学研究生增（退）选课程申请表</w:t>
      </w:r>
      <w:r w:rsidR="007B237E" w:rsidRPr="0031018A">
        <w:rPr>
          <w:rFonts w:ascii="仿宋" w:eastAsia="仿宋" w:hAnsi="仿宋" w:hint="eastAsia"/>
          <w:sz w:val="32"/>
          <w:szCs w:val="32"/>
        </w:rPr>
        <w:t>》，经导师签字同意，</w:t>
      </w:r>
      <w:r w:rsidR="00A36549" w:rsidRPr="0031018A">
        <w:rPr>
          <w:rFonts w:ascii="仿宋" w:eastAsia="仿宋" w:hAnsi="仿宋" w:hint="eastAsia"/>
          <w:sz w:val="32"/>
          <w:szCs w:val="32"/>
        </w:rPr>
        <w:t>由</w:t>
      </w:r>
      <w:r w:rsidR="00302DED" w:rsidRPr="0031018A">
        <w:rPr>
          <w:rFonts w:ascii="仿宋" w:eastAsia="仿宋" w:hAnsi="仿宋" w:hint="eastAsia"/>
          <w:sz w:val="32"/>
          <w:szCs w:val="32"/>
        </w:rPr>
        <w:t>研究生秘书审核调整</w:t>
      </w:r>
      <w:r w:rsidR="00A36549" w:rsidRPr="0031018A">
        <w:rPr>
          <w:rFonts w:ascii="仿宋" w:eastAsia="仿宋" w:hAnsi="仿宋" w:hint="eastAsia"/>
          <w:sz w:val="32"/>
          <w:szCs w:val="32"/>
        </w:rPr>
        <w:t>并交研究生院备案</w:t>
      </w:r>
      <w:r w:rsidR="007B237E" w:rsidRPr="0031018A">
        <w:rPr>
          <w:rFonts w:ascii="仿宋" w:eastAsia="仿宋" w:hAnsi="仿宋" w:hint="eastAsia"/>
          <w:sz w:val="32"/>
          <w:szCs w:val="32"/>
        </w:rPr>
        <w:t>。</w:t>
      </w:r>
    </w:p>
    <w:p w:rsidR="007B237E" w:rsidRPr="0031018A" w:rsidRDefault="00C57A66" w:rsidP="00C57A66">
      <w:pPr>
        <w:pStyle w:val="2"/>
        <w:overflowPunct w:val="0"/>
        <w:snapToGrid/>
        <w:spacing w:before="0" w:after="0" w:line="240" w:lineRule="auto"/>
        <w:jc w:val="center"/>
        <w:rPr>
          <w:rFonts w:ascii="仿宋" w:eastAsia="仿宋" w:hAnsi="仿宋"/>
        </w:rPr>
      </w:pPr>
      <w:r w:rsidRPr="0031018A">
        <w:rPr>
          <w:rFonts w:ascii="仿宋" w:eastAsia="仿宋" w:hAnsi="仿宋" w:hint="eastAsia"/>
        </w:rPr>
        <w:t xml:space="preserve">第六章  </w:t>
      </w:r>
      <w:r w:rsidR="007B237E" w:rsidRPr="0031018A">
        <w:rPr>
          <w:rFonts w:ascii="仿宋" w:eastAsia="仿宋" w:hAnsi="仿宋" w:hint="eastAsia"/>
        </w:rPr>
        <w:t>课程考核</w:t>
      </w:r>
    </w:p>
    <w:p w:rsidR="002C7699" w:rsidRPr="0031018A" w:rsidRDefault="00B204FE" w:rsidP="0031018A">
      <w:pPr>
        <w:overflowPunct w:val="0"/>
        <w:spacing w:after="0" w:line="480" w:lineRule="exact"/>
        <w:ind w:firstLineChars="200" w:firstLine="643"/>
        <w:jc w:val="both"/>
        <w:rPr>
          <w:rFonts w:ascii="仿宋" w:eastAsia="仿宋" w:hAnsi="仿宋"/>
          <w:sz w:val="32"/>
          <w:szCs w:val="32"/>
        </w:rPr>
      </w:pPr>
      <w:r w:rsidRPr="0031018A">
        <w:rPr>
          <w:rFonts w:ascii="仿宋" w:eastAsia="仿宋" w:hAnsi="仿宋" w:hint="eastAsia"/>
          <w:b/>
          <w:sz w:val="32"/>
          <w:szCs w:val="32"/>
        </w:rPr>
        <w:t>第</w:t>
      </w:r>
      <w:r w:rsidR="00C57A66" w:rsidRPr="0031018A">
        <w:rPr>
          <w:rFonts w:ascii="仿宋" w:eastAsia="仿宋" w:hAnsi="仿宋" w:hint="eastAsia"/>
          <w:b/>
          <w:sz w:val="32"/>
          <w:szCs w:val="32"/>
        </w:rPr>
        <w:t>十七</w:t>
      </w:r>
      <w:r w:rsidRPr="0031018A">
        <w:rPr>
          <w:rFonts w:ascii="仿宋" w:eastAsia="仿宋" w:hAnsi="仿宋" w:hint="eastAsia"/>
          <w:b/>
          <w:sz w:val="32"/>
          <w:szCs w:val="32"/>
        </w:rPr>
        <w:t>条</w:t>
      </w:r>
      <w:r w:rsidRPr="0031018A">
        <w:rPr>
          <w:rFonts w:ascii="仿宋" w:eastAsia="仿宋" w:hAnsi="仿宋" w:hint="eastAsia"/>
          <w:sz w:val="32"/>
          <w:szCs w:val="32"/>
        </w:rPr>
        <w:t xml:space="preserve">  </w:t>
      </w:r>
      <w:r w:rsidR="00056680" w:rsidRPr="0031018A">
        <w:rPr>
          <w:rFonts w:ascii="仿宋" w:eastAsia="仿宋" w:hAnsi="仿宋"/>
          <w:sz w:val="32"/>
          <w:szCs w:val="32"/>
        </w:rPr>
        <w:t>研究生课程考核方式主要有</w:t>
      </w:r>
      <w:r w:rsidR="00056680" w:rsidRPr="0031018A">
        <w:rPr>
          <w:rFonts w:ascii="仿宋" w:eastAsia="仿宋" w:hAnsi="仿宋" w:hint="eastAsia"/>
          <w:sz w:val="32"/>
          <w:szCs w:val="32"/>
        </w:rPr>
        <w:t>考试和考查两种形式。考试分为</w:t>
      </w:r>
      <w:r w:rsidR="00056680" w:rsidRPr="0031018A">
        <w:rPr>
          <w:rFonts w:ascii="仿宋" w:eastAsia="仿宋" w:hAnsi="仿宋"/>
          <w:sz w:val="32"/>
          <w:szCs w:val="32"/>
        </w:rPr>
        <w:t>开卷考试、闭卷考试</w:t>
      </w:r>
      <w:r w:rsidR="002C7699" w:rsidRPr="0031018A">
        <w:rPr>
          <w:rFonts w:ascii="仿宋" w:eastAsia="仿宋" w:hAnsi="仿宋" w:hint="eastAsia"/>
          <w:sz w:val="32"/>
          <w:szCs w:val="32"/>
        </w:rPr>
        <w:t>；考查形式可根据课程特点以论文、模型、</w:t>
      </w:r>
      <w:r w:rsidR="001D0886" w:rsidRPr="0031018A">
        <w:rPr>
          <w:rFonts w:ascii="仿宋" w:eastAsia="仿宋" w:hAnsi="仿宋" w:hint="eastAsia"/>
          <w:sz w:val="32"/>
          <w:szCs w:val="32"/>
        </w:rPr>
        <w:t>实物</w:t>
      </w:r>
      <w:r w:rsidR="002C7699" w:rsidRPr="0031018A">
        <w:rPr>
          <w:rFonts w:ascii="仿宋" w:eastAsia="仿宋" w:hAnsi="仿宋" w:hint="eastAsia"/>
          <w:sz w:val="32"/>
          <w:szCs w:val="32"/>
        </w:rPr>
        <w:t>等形式进行</w:t>
      </w:r>
      <w:r w:rsidR="001B58F1" w:rsidRPr="0031018A">
        <w:rPr>
          <w:rFonts w:ascii="仿宋" w:eastAsia="仿宋" w:hAnsi="仿宋" w:hint="eastAsia"/>
          <w:sz w:val="32"/>
          <w:szCs w:val="32"/>
        </w:rPr>
        <w:t>考核</w:t>
      </w:r>
      <w:r w:rsidR="002C7699" w:rsidRPr="0031018A">
        <w:rPr>
          <w:rFonts w:ascii="仿宋" w:eastAsia="仿宋" w:hAnsi="仿宋" w:hint="eastAsia"/>
          <w:sz w:val="32"/>
          <w:szCs w:val="32"/>
        </w:rPr>
        <w:t>，具体形式要求在课程大纲中注明</w:t>
      </w:r>
      <w:r w:rsidR="001A151A" w:rsidRPr="0031018A">
        <w:rPr>
          <w:rFonts w:ascii="仿宋" w:eastAsia="仿宋" w:hAnsi="仿宋" w:hint="eastAsia"/>
          <w:sz w:val="32"/>
          <w:szCs w:val="32"/>
        </w:rPr>
        <w:t>。</w:t>
      </w:r>
      <w:r w:rsidR="00056680" w:rsidRPr="0031018A">
        <w:rPr>
          <w:rFonts w:ascii="仿宋" w:eastAsia="仿宋" w:hAnsi="仿宋"/>
          <w:sz w:val="32"/>
          <w:szCs w:val="32"/>
        </w:rPr>
        <w:t>外语课程还可以结合口语考试</w:t>
      </w:r>
      <w:r w:rsidR="001A151A" w:rsidRPr="0031018A">
        <w:rPr>
          <w:rFonts w:ascii="仿宋" w:eastAsia="仿宋" w:hAnsi="仿宋" w:hint="eastAsia"/>
          <w:sz w:val="32"/>
          <w:szCs w:val="32"/>
        </w:rPr>
        <w:t>进行</w:t>
      </w:r>
      <w:r w:rsidR="00056680" w:rsidRPr="0031018A">
        <w:rPr>
          <w:rFonts w:ascii="仿宋" w:eastAsia="仿宋" w:hAnsi="仿宋"/>
          <w:sz w:val="32"/>
          <w:szCs w:val="32"/>
        </w:rPr>
        <w:t>。</w:t>
      </w:r>
      <w:r w:rsidR="00400804" w:rsidRPr="0031018A">
        <w:rPr>
          <w:rFonts w:ascii="仿宋" w:eastAsia="仿宋" w:hAnsi="仿宋" w:hint="eastAsia"/>
          <w:sz w:val="32"/>
          <w:szCs w:val="32"/>
        </w:rPr>
        <w:t>所有的考核形式均应</w:t>
      </w:r>
      <w:r w:rsidR="00C81069" w:rsidRPr="0031018A">
        <w:rPr>
          <w:rFonts w:ascii="仿宋" w:eastAsia="仿宋" w:hAnsi="仿宋" w:hint="eastAsia"/>
          <w:sz w:val="32"/>
          <w:szCs w:val="32"/>
        </w:rPr>
        <w:t>留存</w:t>
      </w:r>
      <w:r w:rsidR="00400804" w:rsidRPr="0031018A">
        <w:rPr>
          <w:rFonts w:ascii="仿宋" w:eastAsia="仿宋" w:hAnsi="仿宋" w:hint="eastAsia"/>
          <w:sz w:val="32"/>
          <w:szCs w:val="32"/>
        </w:rPr>
        <w:t>完备的原始资料</w:t>
      </w:r>
      <w:r w:rsidR="008A06EF" w:rsidRPr="0031018A">
        <w:rPr>
          <w:rFonts w:ascii="仿宋" w:eastAsia="仿宋" w:hAnsi="仿宋" w:hint="eastAsia"/>
          <w:sz w:val="32"/>
          <w:szCs w:val="32"/>
        </w:rPr>
        <w:t>。</w:t>
      </w:r>
    </w:p>
    <w:p w:rsidR="00587981" w:rsidRPr="0031018A" w:rsidRDefault="00B204FE" w:rsidP="0031018A">
      <w:pPr>
        <w:overflowPunct w:val="0"/>
        <w:spacing w:after="0" w:line="480" w:lineRule="exact"/>
        <w:ind w:firstLineChars="200" w:firstLine="643"/>
        <w:jc w:val="both"/>
        <w:rPr>
          <w:rFonts w:ascii="仿宋" w:eastAsia="仿宋" w:hAnsi="仿宋"/>
          <w:sz w:val="32"/>
          <w:szCs w:val="32"/>
        </w:rPr>
      </w:pPr>
      <w:r w:rsidRPr="0031018A">
        <w:rPr>
          <w:rFonts w:ascii="仿宋" w:eastAsia="仿宋" w:hAnsi="仿宋" w:hint="eastAsia"/>
          <w:b/>
          <w:sz w:val="32"/>
          <w:szCs w:val="32"/>
        </w:rPr>
        <w:t>第</w:t>
      </w:r>
      <w:r w:rsidR="004C22A5" w:rsidRPr="0031018A">
        <w:rPr>
          <w:rFonts w:ascii="仿宋" w:eastAsia="仿宋" w:hAnsi="仿宋" w:hint="eastAsia"/>
          <w:b/>
          <w:sz w:val="32"/>
          <w:szCs w:val="32"/>
        </w:rPr>
        <w:t>十八</w:t>
      </w:r>
      <w:r w:rsidRPr="0031018A">
        <w:rPr>
          <w:rFonts w:ascii="仿宋" w:eastAsia="仿宋" w:hAnsi="仿宋" w:hint="eastAsia"/>
          <w:b/>
          <w:sz w:val="32"/>
          <w:szCs w:val="32"/>
        </w:rPr>
        <w:t>条</w:t>
      </w:r>
      <w:r w:rsidRPr="0031018A">
        <w:rPr>
          <w:rFonts w:ascii="仿宋" w:eastAsia="仿宋" w:hAnsi="仿宋" w:hint="eastAsia"/>
          <w:sz w:val="32"/>
          <w:szCs w:val="32"/>
        </w:rPr>
        <w:t xml:space="preserve">  </w:t>
      </w:r>
      <w:r w:rsidR="00587981" w:rsidRPr="0031018A">
        <w:rPr>
          <w:rFonts w:ascii="仿宋" w:eastAsia="仿宋" w:hAnsi="仿宋" w:hint="eastAsia"/>
          <w:sz w:val="32"/>
          <w:szCs w:val="32"/>
        </w:rPr>
        <w:t>研究生</w:t>
      </w:r>
      <w:r w:rsidR="00F477A5" w:rsidRPr="0031018A">
        <w:rPr>
          <w:rFonts w:ascii="仿宋" w:eastAsia="仿宋" w:hAnsi="仿宋" w:hint="eastAsia"/>
          <w:sz w:val="32"/>
          <w:szCs w:val="32"/>
        </w:rPr>
        <w:t>应</w:t>
      </w:r>
      <w:r w:rsidR="00056680" w:rsidRPr="0031018A">
        <w:rPr>
          <w:rFonts w:ascii="仿宋" w:eastAsia="仿宋" w:hAnsi="仿宋"/>
          <w:sz w:val="32"/>
          <w:szCs w:val="32"/>
        </w:rPr>
        <w:t>恪守学术道德规范，杜绝抄袭、剽窃他人学术成果，如发现有抄袭、造假行为，依据情节减扣或取消该门课程</w:t>
      </w:r>
      <w:r w:rsidR="00587981" w:rsidRPr="0031018A">
        <w:rPr>
          <w:rFonts w:ascii="仿宋" w:eastAsia="仿宋" w:hAnsi="仿宋" w:hint="eastAsia"/>
          <w:sz w:val="32"/>
          <w:szCs w:val="32"/>
        </w:rPr>
        <w:t>成绩。</w:t>
      </w:r>
    </w:p>
    <w:p w:rsidR="00FE3FD8" w:rsidRPr="0031018A" w:rsidRDefault="00B204FE" w:rsidP="0031018A">
      <w:pPr>
        <w:overflowPunct w:val="0"/>
        <w:spacing w:after="0" w:line="480" w:lineRule="exact"/>
        <w:ind w:firstLineChars="200" w:firstLine="643"/>
        <w:jc w:val="both"/>
        <w:rPr>
          <w:rFonts w:ascii="仿宋" w:eastAsia="仿宋" w:hAnsi="仿宋"/>
          <w:color w:val="000000" w:themeColor="text1"/>
          <w:sz w:val="32"/>
          <w:szCs w:val="32"/>
        </w:rPr>
      </w:pPr>
      <w:r w:rsidRPr="0031018A">
        <w:rPr>
          <w:rFonts w:ascii="仿宋" w:eastAsia="仿宋" w:hAnsi="仿宋" w:hint="eastAsia"/>
          <w:b/>
          <w:sz w:val="32"/>
          <w:szCs w:val="32"/>
        </w:rPr>
        <w:t>第</w:t>
      </w:r>
      <w:r w:rsidR="004C22A5" w:rsidRPr="0031018A">
        <w:rPr>
          <w:rFonts w:ascii="仿宋" w:eastAsia="仿宋" w:hAnsi="仿宋" w:hint="eastAsia"/>
          <w:b/>
          <w:sz w:val="32"/>
          <w:szCs w:val="32"/>
        </w:rPr>
        <w:t>十九</w:t>
      </w:r>
      <w:r w:rsidRPr="0031018A">
        <w:rPr>
          <w:rFonts w:ascii="仿宋" w:eastAsia="仿宋" w:hAnsi="仿宋" w:hint="eastAsia"/>
          <w:b/>
          <w:sz w:val="32"/>
          <w:szCs w:val="32"/>
        </w:rPr>
        <w:t>条</w:t>
      </w:r>
      <w:r w:rsidRPr="0031018A">
        <w:rPr>
          <w:rFonts w:ascii="仿宋" w:eastAsia="仿宋" w:hAnsi="仿宋" w:hint="eastAsia"/>
          <w:sz w:val="32"/>
          <w:szCs w:val="32"/>
        </w:rPr>
        <w:t xml:space="preserve">  </w:t>
      </w:r>
      <w:r w:rsidR="007B237E" w:rsidRPr="0031018A">
        <w:rPr>
          <w:rFonts w:ascii="仿宋" w:eastAsia="仿宋" w:hAnsi="仿宋" w:hint="eastAsia"/>
          <w:sz w:val="32"/>
          <w:szCs w:val="32"/>
        </w:rPr>
        <w:t>凡按要求以试卷形式考试的课程，应在课程考试前一周内准备好试题及评分标准（密封存档）。</w:t>
      </w:r>
      <w:bookmarkStart w:id="2" w:name="OLE_LINK1"/>
      <w:bookmarkStart w:id="3" w:name="OLE_LINK2"/>
      <w:r w:rsidR="007B237E" w:rsidRPr="0031018A">
        <w:rPr>
          <w:rFonts w:ascii="仿宋" w:eastAsia="仿宋" w:hAnsi="仿宋" w:hint="eastAsia"/>
          <w:color w:val="000000" w:themeColor="text1"/>
          <w:sz w:val="32"/>
          <w:szCs w:val="32"/>
        </w:rPr>
        <w:t>任课教师及教学管理人员应做好试题保密和试卷保管工作，</w:t>
      </w:r>
      <w:r w:rsidR="009A5060" w:rsidRPr="0031018A">
        <w:rPr>
          <w:rFonts w:ascii="仿宋" w:eastAsia="仿宋" w:hAnsi="仿宋" w:hint="eastAsia"/>
          <w:color w:val="000000" w:themeColor="text1"/>
          <w:sz w:val="32"/>
          <w:szCs w:val="32"/>
        </w:rPr>
        <w:t>如试题泄漏</w:t>
      </w:r>
      <w:r w:rsidR="00FE3FD8" w:rsidRPr="0031018A">
        <w:rPr>
          <w:rFonts w:ascii="仿宋" w:eastAsia="仿宋" w:hAnsi="仿宋" w:hint="eastAsia"/>
          <w:color w:val="000000" w:themeColor="text1"/>
          <w:sz w:val="32"/>
          <w:szCs w:val="32"/>
        </w:rPr>
        <w:t>将参照学校有关文件认定为教学事故，并报人事处处理。</w:t>
      </w:r>
    </w:p>
    <w:bookmarkEnd w:id="2"/>
    <w:bookmarkEnd w:id="3"/>
    <w:p w:rsidR="00084F11" w:rsidRPr="0031018A" w:rsidRDefault="00B204FE" w:rsidP="0031018A">
      <w:pPr>
        <w:overflowPunct w:val="0"/>
        <w:spacing w:after="0" w:line="480" w:lineRule="exact"/>
        <w:ind w:firstLineChars="200" w:firstLine="643"/>
        <w:jc w:val="both"/>
        <w:rPr>
          <w:rFonts w:ascii="仿宋" w:eastAsia="仿宋" w:hAnsi="仿宋"/>
          <w:sz w:val="32"/>
          <w:szCs w:val="32"/>
        </w:rPr>
      </w:pPr>
      <w:r w:rsidRPr="0031018A">
        <w:rPr>
          <w:rFonts w:ascii="仿宋" w:eastAsia="仿宋" w:hAnsi="仿宋" w:hint="eastAsia"/>
          <w:b/>
          <w:sz w:val="32"/>
          <w:szCs w:val="32"/>
        </w:rPr>
        <w:lastRenderedPageBreak/>
        <w:t>第二</w:t>
      </w:r>
      <w:r w:rsidR="004C22A5" w:rsidRPr="0031018A">
        <w:rPr>
          <w:rFonts w:ascii="仿宋" w:eastAsia="仿宋" w:hAnsi="仿宋" w:hint="eastAsia"/>
          <w:b/>
          <w:sz w:val="32"/>
          <w:szCs w:val="32"/>
        </w:rPr>
        <w:t>十</w:t>
      </w:r>
      <w:r w:rsidRPr="0031018A">
        <w:rPr>
          <w:rFonts w:ascii="仿宋" w:eastAsia="仿宋" w:hAnsi="仿宋" w:hint="eastAsia"/>
          <w:b/>
          <w:sz w:val="32"/>
          <w:szCs w:val="32"/>
        </w:rPr>
        <w:t>条</w:t>
      </w:r>
      <w:r w:rsidRPr="0031018A">
        <w:rPr>
          <w:rFonts w:ascii="仿宋" w:eastAsia="仿宋" w:hAnsi="仿宋" w:hint="eastAsia"/>
          <w:sz w:val="32"/>
          <w:szCs w:val="32"/>
        </w:rPr>
        <w:t xml:space="preserve">  </w:t>
      </w:r>
      <w:r w:rsidR="007B237E" w:rsidRPr="0031018A">
        <w:rPr>
          <w:rFonts w:ascii="仿宋" w:eastAsia="仿宋" w:hAnsi="仿宋" w:hint="eastAsia"/>
          <w:sz w:val="32"/>
          <w:szCs w:val="32"/>
        </w:rPr>
        <w:t>研究生无故缺课超过课程总学时的</w:t>
      </w:r>
      <w:r w:rsidR="00587981" w:rsidRPr="0031018A">
        <w:rPr>
          <w:rFonts w:ascii="仿宋" w:eastAsia="仿宋" w:hAnsi="仿宋" w:hint="eastAsia"/>
          <w:sz w:val="32"/>
          <w:szCs w:val="32"/>
        </w:rPr>
        <w:t>1/</w:t>
      </w:r>
      <w:r w:rsidR="001D0886" w:rsidRPr="0031018A">
        <w:rPr>
          <w:rFonts w:ascii="仿宋" w:eastAsia="仿宋" w:hAnsi="仿宋" w:hint="eastAsia"/>
          <w:sz w:val="32"/>
          <w:szCs w:val="32"/>
        </w:rPr>
        <w:t>4</w:t>
      </w:r>
      <w:r w:rsidR="007B237E" w:rsidRPr="0031018A">
        <w:rPr>
          <w:rFonts w:ascii="仿宋" w:eastAsia="仿宋" w:hAnsi="仿宋" w:hint="eastAsia"/>
          <w:sz w:val="32"/>
          <w:szCs w:val="32"/>
        </w:rPr>
        <w:t>时，不得参加该课程的考试，需重修该课程。无故不参加课程</w:t>
      </w:r>
      <w:r w:rsidR="001A151A" w:rsidRPr="0031018A">
        <w:rPr>
          <w:rFonts w:ascii="仿宋" w:eastAsia="仿宋" w:hAnsi="仿宋" w:hint="eastAsia"/>
          <w:sz w:val="32"/>
          <w:szCs w:val="32"/>
        </w:rPr>
        <w:t>考核</w:t>
      </w:r>
      <w:r w:rsidR="007B237E" w:rsidRPr="0031018A">
        <w:rPr>
          <w:rFonts w:ascii="仿宋" w:eastAsia="仿宋" w:hAnsi="仿宋" w:hint="eastAsia"/>
          <w:sz w:val="32"/>
          <w:szCs w:val="32"/>
        </w:rPr>
        <w:t>按旷考处理，其成绩</w:t>
      </w:r>
      <w:r w:rsidR="002E585B" w:rsidRPr="0031018A">
        <w:rPr>
          <w:rFonts w:ascii="仿宋" w:eastAsia="仿宋" w:hAnsi="仿宋" w:hint="eastAsia"/>
          <w:sz w:val="32"/>
          <w:szCs w:val="32"/>
        </w:rPr>
        <w:t>计0分</w:t>
      </w:r>
      <w:r w:rsidR="007B237E" w:rsidRPr="0031018A">
        <w:rPr>
          <w:rFonts w:ascii="仿宋" w:eastAsia="仿宋" w:hAnsi="仿宋" w:hint="eastAsia"/>
          <w:sz w:val="32"/>
          <w:szCs w:val="32"/>
        </w:rPr>
        <w:t>。因故不能按时</w:t>
      </w:r>
      <w:r w:rsidR="00587981" w:rsidRPr="0031018A">
        <w:rPr>
          <w:rFonts w:ascii="仿宋" w:eastAsia="仿宋" w:hAnsi="仿宋" w:hint="eastAsia"/>
          <w:sz w:val="32"/>
          <w:szCs w:val="32"/>
        </w:rPr>
        <w:t>参加课程</w:t>
      </w:r>
      <w:r w:rsidR="007B237E" w:rsidRPr="0031018A">
        <w:rPr>
          <w:rFonts w:ascii="仿宋" w:eastAsia="仿宋" w:hAnsi="仿宋" w:hint="eastAsia"/>
          <w:sz w:val="32"/>
          <w:szCs w:val="32"/>
        </w:rPr>
        <w:t>考核者，必须在考核前向所在学院教学管理部门提出缓考申请，经学院</w:t>
      </w:r>
      <w:r w:rsidR="001D0886" w:rsidRPr="0031018A">
        <w:rPr>
          <w:rFonts w:ascii="仿宋" w:eastAsia="仿宋" w:hAnsi="仿宋" w:hint="eastAsia"/>
          <w:sz w:val="32"/>
          <w:szCs w:val="32"/>
        </w:rPr>
        <w:t>审核</w:t>
      </w:r>
      <w:r w:rsidR="007B237E" w:rsidRPr="0031018A">
        <w:rPr>
          <w:rFonts w:ascii="仿宋" w:eastAsia="仿宋" w:hAnsi="仿宋" w:hint="eastAsia"/>
          <w:sz w:val="32"/>
          <w:szCs w:val="32"/>
        </w:rPr>
        <w:t>，报研究生院</w:t>
      </w:r>
      <w:r w:rsidR="00587981" w:rsidRPr="0031018A">
        <w:rPr>
          <w:rFonts w:ascii="仿宋" w:eastAsia="仿宋" w:hAnsi="仿宋" w:hint="eastAsia"/>
          <w:sz w:val="32"/>
          <w:szCs w:val="32"/>
        </w:rPr>
        <w:t>审批。研究生缓考课程需</w:t>
      </w:r>
      <w:r w:rsidR="007B237E" w:rsidRPr="0031018A">
        <w:rPr>
          <w:rFonts w:ascii="仿宋" w:eastAsia="仿宋" w:hAnsi="仿宋" w:hint="eastAsia"/>
          <w:sz w:val="32"/>
          <w:szCs w:val="32"/>
        </w:rPr>
        <w:t>随下一年级参加考试，</w:t>
      </w:r>
      <w:r w:rsidR="002F6671" w:rsidRPr="0031018A">
        <w:rPr>
          <w:rFonts w:ascii="仿宋" w:eastAsia="仿宋" w:hAnsi="仿宋" w:hint="eastAsia"/>
          <w:sz w:val="32"/>
          <w:szCs w:val="32"/>
        </w:rPr>
        <w:t>学校不</w:t>
      </w:r>
      <w:r w:rsidR="007B237E" w:rsidRPr="0031018A">
        <w:rPr>
          <w:rFonts w:ascii="仿宋" w:eastAsia="仿宋" w:hAnsi="仿宋" w:hint="eastAsia"/>
          <w:sz w:val="32"/>
          <w:szCs w:val="32"/>
        </w:rPr>
        <w:t>单独组织考试</w:t>
      </w:r>
      <w:r w:rsidR="00E2208F" w:rsidRPr="0031018A">
        <w:rPr>
          <w:rFonts w:ascii="仿宋" w:eastAsia="仿宋" w:hAnsi="仿宋" w:hint="eastAsia"/>
          <w:sz w:val="32"/>
          <w:szCs w:val="32"/>
        </w:rPr>
        <w:t>。</w:t>
      </w:r>
      <w:r w:rsidR="002F6671" w:rsidRPr="0031018A">
        <w:rPr>
          <w:rFonts w:ascii="仿宋" w:eastAsia="仿宋" w:hAnsi="仿宋" w:hint="eastAsia"/>
          <w:sz w:val="32"/>
          <w:szCs w:val="32"/>
        </w:rPr>
        <w:t>若该门课程因故停开，经研究生院同意，研究生可在导师指导下选修相近课程并参加考试。</w:t>
      </w:r>
    </w:p>
    <w:p w:rsidR="009C41F5" w:rsidRPr="0031018A" w:rsidRDefault="00B204FE" w:rsidP="0031018A">
      <w:pPr>
        <w:overflowPunct w:val="0"/>
        <w:spacing w:after="0" w:line="480" w:lineRule="exact"/>
        <w:ind w:firstLineChars="200" w:firstLine="643"/>
        <w:jc w:val="both"/>
        <w:rPr>
          <w:rFonts w:ascii="仿宋" w:eastAsia="仿宋" w:hAnsi="仿宋"/>
          <w:sz w:val="32"/>
          <w:szCs w:val="32"/>
        </w:rPr>
      </w:pPr>
      <w:r w:rsidRPr="0031018A">
        <w:rPr>
          <w:rFonts w:ascii="仿宋" w:eastAsia="仿宋" w:hAnsi="仿宋" w:hint="eastAsia"/>
          <w:b/>
          <w:sz w:val="32"/>
          <w:szCs w:val="32"/>
        </w:rPr>
        <w:t>第二</w:t>
      </w:r>
      <w:r w:rsidR="004C22A5" w:rsidRPr="0031018A">
        <w:rPr>
          <w:rFonts w:ascii="仿宋" w:eastAsia="仿宋" w:hAnsi="仿宋" w:hint="eastAsia"/>
          <w:b/>
          <w:sz w:val="32"/>
          <w:szCs w:val="32"/>
        </w:rPr>
        <w:t>十一</w:t>
      </w:r>
      <w:r w:rsidRPr="0031018A">
        <w:rPr>
          <w:rFonts w:ascii="仿宋" w:eastAsia="仿宋" w:hAnsi="仿宋" w:hint="eastAsia"/>
          <w:b/>
          <w:sz w:val="32"/>
          <w:szCs w:val="32"/>
        </w:rPr>
        <w:t>条</w:t>
      </w:r>
      <w:r w:rsidRPr="0031018A">
        <w:rPr>
          <w:rFonts w:ascii="仿宋" w:eastAsia="仿宋" w:hAnsi="仿宋" w:hint="eastAsia"/>
          <w:sz w:val="32"/>
          <w:szCs w:val="32"/>
        </w:rPr>
        <w:t xml:space="preserve">  </w:t>
      </w:r>
      <w:r w:rsidR="007E7A00" w:rsidRPr="0031018A">
        <w:rPr>
          <w:rFonts w:ascii="仿宋" w:eastAsia="仿宋" w:hAnsi="仿宋" w:hint="eastAsia"/>
          <w:sz w:val="32"/>
          <w:szCs w:val="32"/>
        </w:rPr>
        <w:t>符合研究生课程</w:t>
      </w:r>
      <w:r w:rsidR="007B237E" w:rsidRPr="0031018A">
        <w:rPr>
          <w:rFonts w:ascii="仿宋" w:eastAsia="仿宋" w:hAnsi="仿宋" w:hint="eastAsia"/>
          <w:sz w:val="32"/>
          <w:szCs w:val="32"/>
        </w:rPr>
        <w:t>免修</w:t>
      </w:r>
      <w:r w:rsidR="00F43245" w:rsidRPr="0031018A">
        <w:rPr>
          <w:rFonts w:ascii="仿宋" w:eastAsia="仿宋" w:hAnsi="仿宋" w:hint="eastAsia"/>
          <w:sz w:val="32"/>
          <w:szCs w:val="32"/>
        </w:rPr>
        <w:t>、免考</w:t>
      </w:r>
      <w:r w:rsidR="005E3D8F" w:rsidRPr="0031018A">
        <w:rPr>
          <w:rFonts w:ascii="仿宋" w:eastAsia="仿宋" w:hAnsi="仿宋" w:hint="eastAsia"/>
          <w:sz w:val="32"/>
          <w:szCs w:val="32"/>
        </w:rPr>
        <w:t>要求</w:t>
      </w:r>
      <w:r w:rsidR="007B237E" w:rsidRPr="0031018A">
        <w:rPr>
          <w:rFonts w:ascii="仿宋" w:eastAsia="仿宋" w:hAnsi="仿宋" w:hint="eastAsia"/>
          <w:sz w:val="32"/>
          <w:szCs w:val="32"/>
        </w:rPr>
        <w:t>的，</w:t>
      </w:r>
      <w:r w:rsidR="007E7A00" w:rsidRPr="0031018A">
        <w:rPr>
          <w:rFonts w:ascii="仿宋" w:eastAsia="仿宋" w:hAnsi="仿宋" w:hint="eastAsia"/>
          <w:sz w:val="32"/>
          <w:szCs w:val="32"/>
        </w:rPr>
        <w:t>研究生可</w:t>
      </w:r>
      <w:r w:rsidR="00587981" w:rsidRPr="0031018A">
        <w:rPr>
          <w:rFonts w:ascii="仿宋" w:eastAsia="仿宋" w:hAnsi="仿宋" w:hint="eastAsia"/>
          <w:sz w:val="32"/>
          <w:szCs w:val="32"/>
        </w:rPr>
        <w:t>填写</w:t>
      </w:r>
      <w:r w:rsidR="007B237E" w:rsidRPr="0031018A">
        <w:rPr>
          <w:rFonts w:ascii="仿宋" w:eastAsia="仿宋" w:hAnsi="仿宋" w:hint="eastAsia"/>
          <w:sz w:val="32"/>
          <w:szCs w:val="32"/>
        </w:rPr>
        <w:t>《</w:t>
      </w:r>
      <w:r w:rsidR="00BE22CA" w:rsidRPr="0031018A">
        <w:rPr>
          <w:rFonts w:ascii="仿宋" w:eastAsia="仿宋" w:hAnsi="仿宋" w:hint="eastAsia"/>
          <w:sz w:val="32"/>
          <w:szCs w:val="32"/>
        </w:rPr>
        <w:t>西北大学</w:t>
      </w:r>
      <w:r w:rsidR="00F43245" w:rsidRPr="0031018A">
        <w:rPr>
          <w:rFonts w:ascii="仿宋" w:eastAsia="仿宋" w:hAnsi="仿宋" w:hint="eastAsia"/>
          <w:sz w:val="32"/>
          <w:szCs w:val="32"/>
        </w:rPr>
        <w:t>研究生</w:t>
      </w:r>
      <w:r w:rsidR="00271535" w:rsidRPr="0031018A">
        <w:rPr>
          <w:rFonts w:ascii="仿宋" w:eastAsia="仿宋" w:hAnsi="仿宋" w:hint="eastAsia"/>
          <w:sz w:val="32"/>
          <w:szCs w:val="32"/>
        </w:rPr>
        <w:t>课程</w:t>
      </w:r>
      <w:r w:rsidR="00F43245" w:rsidRPr="0031018A">
        <w:rPr>
          <w:rFonts w:ascii="仿宋" w:eastAsia="仿宋" w:hAnsi="仿宋" w:hint="eastAsia"/>
          <w:sz w:val="32"/>
          <w:szCs w:val="32"/>
        </w:rPr>
        <w:t>免修免考</w:t>
      </w:r>
      <w:r w:rsidR="00587981" w:rsidRPr="0031018A">
        <w:rPr>
          <w:rFonts w:ascii="仿宋" w:eastAsia="仿宋" w:hAnsi="仿宋" w:hint="eastAsia"/>
          <w:sz w:val="32"/>
          <w:szCs w:val="32"/>
        </w:rPr>
        <w:t>申请表</w:t>
      </w:r>
      <w:r w:rsidR="007B237E" w:rsidRPr="0031018A">
        <w:rPr>
          <w:rFonts w:ascii="仿宋" w:eastAsia="仿宋" w:hAnsi="仿宋" w:hint="eastAsia"/>
          <w:sz w:val="32"/>
          <w:szCs w:val="32"/>
        </w:rPr>
        <w:t>》</w:t>
      </w:r>
      <w:r w:rsidR="00F43245" w:rsidRPr="0031018A">
        <w:rPr>
          <w:rFonts w:ascii="仿宋" w:eastAsia="仿宋" w:hAnsi="仿宋" w:hint="eastAsia"/>
          <w:sz w:val="32"/>
          <w:szCs w:val="32"/>
        </w:rPr>
        <w:t>办理相关</w:t>
      </w:r>
      <w:r w:rsidR="007B237E" w:rsidRPr="0031018A">
        <w:rPr>
          <w:rFonts w:ascii="仿宋" w:eastAsia="仿宋" w:hAnsi="仿宋" w:hint="eastAsia"/>
          <w:sz w:val="32"/>
          <w:szCs w:val="32"/>
        </w:rPr>
        <w:t>手续，并取得相应的学分。</w:t>
      </w:r>
    </w:p>
    <w:p w:rsidR="00E2208F" w:rsidRPr="0031018A" w:rsidRDefault="004C22A5" w:rsidP="004C22A5">
      <w:pPr>
        <w:pStyle w:val="2"/>
        <w:overflowPunct w:val="0"/>
        <w:snapToGrid/>
        <w:spacing w:before="0" w:after="0" w:line="240" w:lineRule="auto"/>
        <w:jc w:val="center"/>
        <w:rPr>
          <w:rFonts w:ascii="仿宋" w:eastAsia="仿宋" w:hAnsi="仿宋"/>
        </w:rPr>
      </w:pPr>
      <w:r w:rsidRPr="0031018A">
        <w:rPr>
          <w:rFonts w:ascii="仿宋" w:eastAsia="仿宋" w:hAnsi="仿宋" w:hint="eastAsia"/>
        </w:rPr>
        <w:t>第</w:t>
      </w:r>
      <w:r w:rsidR="00AD27A9" w:rsidRPr="0031018A">
        <w:rPr>
          <w:rFonts w:ascii="仿宋" w:eastAsia="仿宋" w:hAnsi="仿宋" w:hint="eastAsia"/>
        </w:rPr>
        <w:t>七</w:t>
      </w:r>
      <w:r w:rsidRPr="0031018A">
        <w:rPr>
          <w:rFonts w:ascii="仿宋" w:eastAsia="仿宋" w:hAnsi="仿宋" w:hint="eastAsia"/>
        </w:rPr>
        <w:t xml:space="preserve">章  </w:t>
      </w:r>
      <w:r w:rsidR="00E2208F" w:rsidRPr="0031018A">
        <w:rPr>
          <w:rFonts w:ascii="仿宋" w:eastAsia="仿宋" w:hAnsi="仿宋" w:hint="eastAsia"/>
        </w:rPr>
        <w:t>成绩管理</w:t>
      </w:r>
      <w:r w:rsidR="00AD27A9" w:rsidRPr="0031018A">
        <w:rPr>
          <w:rFonts w:ascii="仿宋" w:eastAsia="仿宋" w:hAnsi="仿宋" w:hint="eastAsia"/>
        </w:rPr>
        <w:t>及考核资料存档</w:t>
      </w:r>
    </w:p>
    <w:p w:rsidR="0055367C" w:rsidRPr="0031018A" w:rsidRDefault="00B204FE" w:rsidP="0031018A">
      <w:pPr>
        <w:overflowPunct w:val="0"/>
        <w:spacing w:after="0" w:line="480" w:lineRule="exact"/>
        <w:ind w:firstLineChars="200" w:firstLine="643"/>
        <w:jc w:val="both"/>
        <w:rPr>
          <w:rFonts w:ascii="仿宋" w:eastAsia="仿宋" w:hAnsi="仿宋"/>
          <w:color w:val="000000" w:themeColor="text1"/>
          <w:sz w:val="32"/>
          <w:szCs w:val="32"/>
        </w:rPr>
      </w:pPr>
      <w:r w:rsidRPr="0031018A">
        <w:rPr>
          <w:rFonts w:ascii="仿宋" w:eastAsia="仿宋" w:hAnsi="仿宋" w:hint="eastAsia"/>
          <w:b/>
          <w:sz w:val="32"/>
          <w:szCs w:val="32"/>
        </w:rPr>
        <w:t>第二</w:t>
      </w:r>
      <w:r w:rsidR="004C22A5" w:rsidRPr="0031018A">
        <w:rPr>
          <w:rFonts w:ascii="仿宋" w:eastAsia="仿宋" w:hAnsi="仿宋" w:hint="eastAsia"/>
          <w:b/>
          <w:sz w:val="32"/>
          <w:szCs w:val="32"/>
        </w:rPr>
        <w:t>十二</w:t>
      </w:r>
      <w:r w:rsidRPr="0031018A">
        <w:rPr>
          <w:rFonts w:ascii="仿宋" w:eastAsia="仿宋" w:hAnsi="仿宋" w:hint="eastAsia"/>
          <w:b/>
          <w:sz w:val="32"/>
          <w:szCs w:val="32"/>
        </w:rPr>
        <w:t>条</w:t>
      </w:r>
      <w:r w:rsidRPr="0031018A">
        <w:rPr>
          <w:rFonts w:ascii="仿宋" w:eastAsia="仿宋" w:hAnsi="仿宋" w:hint="eastAsia"/>
          <w:sz w:val="32"/>
          <w:szCs w:val="32"/>
        </w:rPr>
        <w:t xml:space="preserve">  </w:t>
      </w:r>
      <w:r w:rsidR="00E2208F" w:rsidRPr="0031018A">
        <w:rPr>
          <w:rFonts w:ascii="仿宋" w:eastAsia="仿宋" w:hAnsi="仿宋" w:hint="eastAsia"/>
          <w:sz w:val="32"/>
          <w:szCs w:val="32"/>
        </w:rPr>
        <w:t>研究生课程</w:t>
      </w:r>
      <w:r w:rsidR="00084F11" w:rsidRPr="0031018A">
        <w:rPr>
          <w:rFonts w:ascii="仿宋" w:eastAsia="仿宋" w:hAnsi="仿宋" w:hint="eastAsia"/>
          <w:sz w:val="32"/>
          <w:szCs w:val="32"/>
        </w:rPr>
        <w:t>成绩</w:t>
      </w:r>
      <w:r w:rsidR="00926188" w:rsidRPr="0031018A">
        <w:rPr>
          <w:rFonts w:ascii="仿宋" w:eastAsia="仿宋" w:hAnsi="仿宋" w:hint="eastAsia"/>
          <w:sz w:val="32"/>
          <w:szCs w:val="32"/>
        </w:rPr>
        <w:t>采用百分制，</w:t>
      </w:r>
      <w:r w:rsidR="00E2208F" w:rsidRPr="0031018A">
        <w:rPr>
          <w:rFonts w:ascii="仿宋" w:eastAsia="仿宋" w:hAnsi="仿宋" w:hint="eastAsia"/>
          <w:sz w:val="32"/>
          <w:szCs w:val="32"/>
        </w:rPr>
        <w:t>60分及格。</w:t>
      </w:r>
      <w:r w:rsidR="00516B19" w:rsidRPr="0031018A">
        <w:rPr>
          <w:rFonts w:ascii="仿宋" w:eastAsia="仿宋" w:hAnsi="仿宋" w:hint="eastAsia"/>
          <w:sz w:val="32"/>
          <w:szCs w:val="32"/>
        </w:rPr>
        <w:t>原则上考试</w:t>
      </w:r>
      <w:r w:rsidR="00F25998" w:rsidRPr="0031018A">
        <w:rPr>
          <w:rFonts w:ascii="仿宋" w:eastAsia="仿宋" w:hAnsi="仿宋" w:hint="eastAsia"/>
          <w:sz w:val="32"/>
          <w:szCs w:val="32"/>
        </w:rPr>
        <w:t>成绩</w:t>
      </w:r>
      <w:r w:rsidR="00412450" w:rsidRPr="0031018A">
        <w:rPr>
          <w:rFonts w:ascii="仿宋" w:eastAsia="仿宋" w:hAnsi="仿宋" w:hint="eastAsia"/>
          <w:sz w:val="32"/>
          <w:szCs w:val="32"/>
        </w:rPr>
        <w:t>应</w:t>
      </w:r>
      <w:r w:rsidR="00E5521E" w:rsidRPr="0031018A">
        <w:rPr>
          <w:rFonts w:ascii="仿宋" w:eastAsia="仿宋" w:hAnsi="仿宋" w:hint="eastAsia"/>
          <w:sz w:val="32"/>
          <w:szCs w:val="32"/>
        </w:rPr>
        <w:t>符合</w:t>
      </w:r>
      <w:r w:rsidR="00F25998" w:rsidRPr="0031018A">
        <w:rPr>
          <w:rFonts w:ascii="仿宋" w:eastAsia="仿宋" w:hAnsi="仿宋" w:hint="eastAsia"/>
          <w:sz w:val="32"/>
          <w:szCs w:val="32"/>
        </w:rPr>
        <w:t>正态分布</w:t>
      </w:r>
      <w:r w:rsidR="00516B19" w:rsidRPr="0031018A">
        <w:rPr>
          <w:rFonts w:ascii="仿宋" w:eastAsia="仿宋" w:hAnsi="仿宋" w:hint="eastAsia"/>
          <w:sz w:val="32"/>
          <w:szCs w:val="32"/>
        </w:rPr>
        <w:t>。</w:t>
      </w:r>
      <w:r w:rsidR="00E2208F" w:rsidRPr="0031018A">
        <w:rPr>
          <w:rFonts w:ascii="仿宋" w:eastAsia="仿宋" w:hAnsi="仿宋" w:hint="eastAsia"/>
          <w:sz w:val="32"/>
          <w:szCs w:val="32"/>
        </w:rPr>
        <w:t>考</w:t>
      </w:r>
      <w:r w:rsidR="00516B19" w:rsidRPr="0031018A">
        <w:rPr>
          <w:rFonts w:ascii="仿宋" w:eastAsia="仿宋" w:hAnsi="仿宋" w:hint="eastAsia"/>
          <w:sz w:val="32"/>
          <w:szCs w:val="32"/>
        </w:rPr>
        <w:t>核</w:t>
      </w:r>
      <w:r w:rsidR="00E2208F" w:rsidRPr="0031018A">
        <w:rPr>
          <w:rFonts w:ascii="仿宋" w:eastAsia="仿宋" w:hAnsi="仿宋" w:hint="eastAsia"/>
          <w:sz w:val="32"/>
          <w:szCs w:val="32"/>
        </w:rPr>
        <w:t>成绩不及格时，随下一年级重修</w:t>
      </w:r>
      <w:r w:rsidR="004373B4" w:rsidRPr="0031018A">
        <w:rPr>
          <w:rFonts w:ascii="仿宋" w:eastAsia="仿宋" w:hAnsi="仿宋" w:hint="eastAsia"/>
          <w:sz w:val="32"/>
          <w:szCs w:val="32"/>
        </w:rPr>
        <w:t>，</w:t>
      </w:r>
      <w:r w:rsidR="001B58F1" w:rsidRPr="0031018A">
        <w:rPr>
          <w:rFonts w:ascii="仿宋" w:eastAsia="仿宋" w:hAnsi="仿宋" w:hint="eastAsia"/>
          <w:sz w:val="32"/>
          <w:szCs w:val="32"/>
        </w:rPr>
        <w:t>重修成绩及格者，该门课程成绩</w:t>
      </w:r>
      <w:r w:rsidR="004373B4" w:rsidRPr="0031018A">
        <w:rPr>
          <w:rFonts w:ascii="仿宋" w:eastAsia="仿宋" w:hAnsi="仿宋" w:hint="eastAsia"/>
          <w:sz w:val="32"/>
          <w:szCs w:val="32"/>
        </w:rPr>
        <w:t>计60分。</w:t>
      </w:r>
      <w:r w:rsidR="00516B19" w:rsidRPr="0031018A">
        <w:rPr>
          <w:rFonts w:ascii="仿宋" w:eastAsia="仿宋" w:hAnsi="仿宋" w:hint="eastAsia"/>
          <w:color w:val="000000" w:themeColor="text1"/>
          <w:sz w:val="32"/>
          <w:szCs w:val="32"/>
        </w:rPr>
        <w:t>重修成绩不及格或累计两门课程考核不及格，推迟半年毕业。</w:t>
      </w:r>
      <w:r w:rsidR="003313C5" w:rsidRPr="0031018A">
        <w:rPr>
          <w:rFonts w:ascii="仿宋" w:eastAsia="仿宋" w:hAnsi="仿宋" w:hint="eastAsia"/>
          <w:color w:val="000000" w:themeColor="text1"/>
          <w:sz w:val="32"/>
          <w:szCs w:val="32"/>
        </w:rPr>
        <w:t>如果</w:t>
      </w:r>
      <w:r w:rsidR="008979CC" w:rsidRPr="0031018A">
        <w:rPr>
          <w:rFonts w:ascii="仿宋" w:eastAsia="仿宋" w:hAnsi="仿宋" w:hint="eastAsia"/>
          <w:color w:val="000000" w:themeColor="text1"/>
          <w:sz w:val="32"/>
          <w:szCs w:val="32"/>
        </w:rPr>
        <w:t>一</w:t>
      </w:r>
      <w:r w:rsidR="003313C5" w:rsidRPr="0031018A">
        <w:rPr>
          <w:rFonts w:ascii="仿宋" w:eastAsia="仿宋" w:hAnsi="仿宋" w:hint="eastAsia"/>
          <w:color w:val="000000" w:themeColor="text1"/>
          <w:sz w:val="32"/>
          <w:szCs w:val="32"/>
        </w:rPr>
        <w:t>门课程重修</w:t>
      </w:r>
      <w:r w:rsidR="008979CC" w:rsidRPr="0031018A">
        <w:rPr>
          <w:rFonts w:ascii="仿宋" w:eastAsia="仿宋" w:hAnsi="仿宋" w:hint="eastAsia"/>
          <w:color w:val="000000" w:themeColor="text1"/>
          <w:sz w:val="32"/>
          <w:szCs w:val="32"/>
        </w:rPr>
        <w:t>两</w:t>
      </w:r>
      <w:r w:rsidR="003313C5" w:rsidRPr="0031018A">
        <w:rPr>
          <w:rFonts w:ascii="仿宋" w:eastAsia="仿宋" w:hAnsi="仿宋" w:hint="eastAsia"/>
          <w:color w:val="000000" w:themeColor="text1"/>
          <w:sz w:val="32"/>
          <w:szCs w:val="32"/>
        </w:rPr>
        <w:t>次仍不及格或累计</w:t>
      </w:r>
      <w:r w:rsidR="008979CC" w:rsidRPr="0031018A">
        <w:rPr>
          <w:rFonts w:ascii="仿宋" w:eastAsia="仿宋" w:hAnsi="仿宋" w:hint="eastAsia"/>
          <w:color w:val="000000" w:themeColor="text1"/>
          <w:sz w:val="32"/>
          <w:szCs w:val="32"/>
        </w:rPr>
        <w:t>三</w:t>
      </w:r>
      <w:r w:rsidR="003313C5" w:rsidRPr="0031018A">
        <w:rPr>
          <w:rFonts w:ascii="仿宋" w:eastAsia="仿宋" w:hAnsi="仿宋" w:hint="eastAsia"/>
          <w:color w:val="000000" w:themeColor="text1"/>
          <w:sz w:val="32"/>
          <w:szCs w:val="32"/>
        </w:rPr>
        <w:t>门及以上</w:t>
      </w:r>
      <w:r w:rsidR="000555BC" w:rsidRPr="0031018A">
        <w:rPr>
          <w:rFonts w:ascii="仿宋" w:eastAsia="仿宋" w:hAnsi="仿宋" w:hint="eastAsia"/>
          <w:color w:val="000000" w:themeColor="text1"/>
          <w:sz w:val="32"/>
          <w:szCs w:val="32"/>
        </w:rPr>
        <w:t>课程</w:t>
      </w:r>
      <w:r w:rsidR="003313C5" w:rsidRPr="0031018A">
        <w:rPr>
          <w:rFonts w:ascii="仿宋" w:eastAsia="仿宋" w:hAnsi="仿宋" w:hint="eastAsia"/>
          <w:color w:val="000000" w:themeColor="text1"/>
          <w:sz w:val="32"/>
          <w:szCs w:val="32"/>
        </w:rPr>
        <w:t>不及格，应予退学。</w:t>
      </w:r>
    </w:p>
    <w:p w:rsidR="00084F11" w:rsidRPr="0031018A" w:rsidRDefault="00B204FE" w:rsidP="0031018A">
      <w:pPr>
        <w:overflowPunct w:val="0"/>
        <w:spacing w:after="0" w:line="480" w:lineRule="exact"/>
        <w:ind w:firstLineChars="200" w:firstLine="643"/>
        <w:jc w:val="both"/>
        <w:rPr>
          <w:rFonts w:ascii="仿宋" w:eastAsia="仿宋" w:hAnsi="仿宋"/>
          <w:sz w:val="32"/>
          <w:szCs w:val="32"/>
        </w:rPr>
      </w:pPr>
      <w:r w:rsidRPr="0031018A">
        <w:rPr>
          <w:rFonts w:ascii="仿宋" w:eastAsia="仿宋" w:hAnsi="仿宋" w:hint="eastAsia"/>
          <w:b/>
          <w:sz w:val="32"/>
          <w:szCs w:val="32"/>
        </w:rPr>
        <w:t>第二</w:t>
      </w:r>
      <w:r w:rsidR="004C22A5" w:rsidRPr="0031018A">
        <w:rPr>
          <w:rFonts w:ascii="仿宋" w:eastAsia="仿宋" w:hAnsi="仿宋" w:hint="eastAsia"/>
          <w:b/>
          <w:sz w:val="32"/>
          <w:szCs w:val="32"/>
        </w:rPr>
        <w:t>十三</w:t>
      </w:r>
      <w:r w:rsidRPr="0031018A">
        <w:rPr>
          <w:rFonts w:ascii="仿宋" w:eastAsia="仿宋" w:hAnsi="仿宋" w:hint="eastAsia"/>
          <w:b/>
          <w:sz w:val="32"/>
          <w:szCs w:val="32"/>
        </w:rPr>
        <w:t>条</w:t>
      </w:r>
      <w:r w:rsidRPr="0031018A">
        <w:rPr>
          <w:rFonts w:ascii="仿宋" w:eastAsia="仿宋" w:hAnsi="仿宋" w:hint="eastAsia"/>
          <w:sz w:val="32"/>
          <w:szCs w:val="32"/>
        </w:rPr>
        <w:t xml:space="preserve">  </w:t>
      </w:r>
      <w:r w:rsidR="008F0ECC" w:rsidRPr="0031018A">
        <w:rPr>
          <w:rFonts w:ascii="仿宋" w:eastAsia="仿宋" w:hAnsi="仿宋" w:hint="eastAsia"/>
          <w:sz w:val="32"/>
          <w:szCs w:val="32"/>
        </w:rPr>
        <w:t>课程考核</w:t>
      </w:r>
      <w:r w:rsidR="008F4AA9" w:rsidRPr="0031018A">
        <w:rPr>
          <w:rFonts w:ascii="仿宋" w:eastAsia="仿宋" w:hAnsi="仿宋" w:hint="eastAsia"/>
          <w:sz w:val="32"/>
          <w:szCs w:val="32"/>
        </w:rPr>
        <w:t>成绩</w:t>
      </w:r>
      <w:r w:rsidR="003313C5" w:rsidRPr="0031018A">
        <w:rPr>
          <w:rFonts w:ascii="仿宋" w:eastAsia="仿宋" w:hAnsi="仿宋" w:hint="eastAsia"/>
          <w:sz w:val="32"/>
          <w:szCs w:val="32"/>
        </w:rPr>
        <w:t>可以</w:t>
      </w:r>
      <w:r w:rsidR="008F0ECC" w:rsidRPr="0031018A">
        <w:rPr>
          <w:rFonts w:ascii="仿宋" w:eastAsia="仿宋" w:hAnsi="仿宋" w:hint="eastAsia"/>
          <w:sz w:val="32"/>
          <w:szCs w:val="32"/>
        </w:rPr>
        <w:t>由读书报告成绩</w:t>
      </w:r>
      <w:r w:rsidR="003313C5" w:rsidRPr="0031018A">
        <w:rPr>
          <w:rFonts w:ascii="仿宋" w:eastAsia="仿宋" w:hAnsi="仿宋" w:hint="eastAsia"/>
          <w:sz w:val="32"/>
          <w:szCs w:val="32"/>
        </w:rPr>
        <w:t>（</w:t>
      </w:r>
      <w:bookmarkStart w:id="4" w:name="_GoBack"/>
      <w:r w:rsidR="003313C5" w:rsidRPr="0031018A">
        <w:rPr>
          <w:rFonts w:ascii="仿宋" w:eastAsia="仿宋" w:hAnsi="仿宋" w:hint="eastAsia"/>
          <w:sz w:val="32"/>
          <w:szCs w:val="32"/>
        </w:rPr>
        <w:t>占</w:t>
      </w:r>
      <w:r w:rsidR="00DC7515" w:rsidRPr="0031018A">
        <w:rPr>
          <w:rFonts w:ascii="仿宋" w:eastAsia="仿宋" w:hAnsi="仿宋" w:hint="eastAsia"/>
          <w:sz w:val="32"/>
          <w:szCs w:val="32"/>
        </w:rPr>
        <w:t>20</w:t>
      </w:r>
      <w:r w:rsidR="003313C5" w:rsidRPr="0031018A">
        <w:rPr>
          <w:rFonts w:ascii="仿宋" w:eastAsia="仿宋" w:hAnsi="仿宋" w:hint="eastAsia"/>
          <w:sz w:val="32"/>
          <w:szCs w:val="32"/>
        </w:rPr>
        <w:t>%</w:t>
      </w:r>
      <w:r w:rsidR="00DC7515" w:rsidRPr="0031018A">
        <w:rPr>
          <w:rFonts w:ascii="仿宋" w:eastAsia="仿宋" w:hAnsi="仿宋" w:hint="eastAsia"/>
          <w:sz w:val="32"/>
          <w:szCs w:val="32"/>
        </w:rPr>
        <w:t>-40%</w:t>
      </w:r>
      <w:r w:rsidR="003313C5" w:rsidRPr="0031018A">
        <w:rPr>
          <w:rFonts w:ascii="仿宋" w:eastAsia="仿宋" w:hAnsi="仿宋" w:hint="eastAsia"/>
          <w:sz w:val="32"/>
          <w:szCs w:val="32"/>
        </w:rPr>
        <w:t>）</w:t>
      </w:r>
      <w:r w:rsidR="008F0ECC" w:rsidRPr="0031018A">
        <w:rPr>
          <w:rFonts w:ascii="仿宋" w:eastAsia="仿宋" w:hAnsi="仿宋" w:hint="eastAsia"/>
          <w:sz w:val="32"/>
          <w:szCs w:val="32"/>
        </w:rPr>
        <w:t>、平时成绩</w:t>
      </w:r>
      <w:r w:rsidR="003313C5" w:rsidRPr="0031018A">
        <w:rPr>
          <w:rFonts w:ascii="仿宋" w:eastAsia="仿宋" w:hAnsi="仿宋" w:hint="eastAsia"/>
          <w:sz w:val="32"/>
          <w:szCs w:val="32"/>
        </w:rPr>
        <w:t>（占</w:t>
      </w:r>
      <w:r w:rsidR="00DC7515" w:rsidRPr="0031018A">
        <w:rPr>
          <w:rFonts w:ascii="仿宋" w:eastAsia="仿宋" w:hAnsi="仿宋" w:hint="eastAsia"/>
          <w:sz w:val="32"/>
          <w:szCs w:val="32"/>
        </w:rPr>
        <w:t>10</w:t>
      </w:r>
      <w:r w:rsidR="003313C5" w:rsidRPr="0031018A">
        <w:rPr>
          <w:rFonts w:ascii="仿宋" w:eastAsia="仿宋" w:hAnsi="仿宋" w:hint="eastAsia"/>
          <w:sz w:val="32"/>
          <w:szCs w:val="32"/>
        </w:rPr>
        <w:t>%</w:t>
      </w:r>
      <w:r w:rsidR="00DC7515" w:rsidRPr="0031018A">
        <w:rPr>
          <w:rFonts w:ascii="仿宋" w:eastAsia="仿宋" w:hAnsi="仿宋" w:hint="eastAsia"/>
          <w:sz w:val="32"/>
          <w:szCs w:val="32"/>
        </w:rPr>
        <w:t>-20%</w:t>
      </w:r>
      <w:r w:rsidR="003313C5" w:rsidRPr="0031018A">
        <w:rPr>
          <w:rFonts w:ascii="仿宋" w:eastAsia="仿宋" w:hAnsi="仿宋"/>
          <w:sz w:val="32"/>
          <w:szCs w:val="32"/>
        </w:rPr>
        <w:t>）</w:t>
      </w:r>
      <w:r w:rsidR="008F0ECC" w:rsidRPr="0031018A">
        <w:rPr>
          <w:rFonts w:ascii="仿宋" w:eastAsia="仿宋" w:hAnsi="仿宋" w:hint="eastAsia"/>
          <w:sz w:val="32"/>
          <w:szCs w:val="32"/>
        </w:rPr>
        <w:t>、试卷（</w:t>
      </w:r>
      <w:r w:rsidR="00516B19" w:rsidRPr="0031018A">
        <w:rPr>
          <w:rFonts w:ascii="仿宋" w:eastAsia="仿宋" w:hAnsi="仿宋" w:hint="eastAsia"/>
          <w:sz w:val="32"/>
          <w:szCs w:val="32"/>
        </w:rPr>
        <w:t>期末考核论文</w:t>
      </w:r>
      <w:r w:rsidR="00094338" w:rsidRPr="0031018A">
        <w:rPr>
          <w:rFonts w:ascii="仿宋" w:eastAsia="仿宋" w:hAnsi="仿宋" w:hint="eastAsia"/>
          <w:sz w:val="32"/>
          <w:szCs w:val="32"/>
        </w:rPr>
        <w:t>、实物等</w:t>
      </w:r>
      <w:r w:rsidR="003313C5" w:rsidRPr="0031018A">
        <w:rPr>
          <w:rFonts w:ascii="仿宋" w:eastAsia="仿宋" w:hAnsi="仿宋"/>
          <w:sz w:val="32"/>
          <w:szCs w:val="32"/>
        </w:rPr>
        <w:t>）</w:t>
      </w:r>
      <w:r w:rsidR="003313C5" w:rsidRPr="0031018A">
        <w:rPr>
          <w:rFonts w:ascii="仿宋" w:eastAsia="仿宋" w:hAnsi="仿宋" w:hint="eastAsia"/>
          <w:sz w:val="32"/>
          <w:szCs w:val="32"/>
        </w:rPr>
        <w:t>(占</w:t>
      </w:r>
      <w:r w:rsidR="00DC7515" w:rsidRPr="0031018A">
        <w:rPr>
          <w:rFonts w:ascii="仿宋" w:eastAsia="仿宋" w:hAnsi="仿宋" w:hint="eastAsia"/>
          <w:sz w:val="32"/>
          <w:szCs w:val="32"/>
        </w:rPr>
        <w:t>50</w:t>
      </w:r>
      <w:r w:rsidR="003313C5" w:rsidRPr="0031018A">
        <w:rPr>
          <w:rFonts w:ascii="仿宋" w:eastAsia="仿宋" w:hAnsi="仿宋" w:hint="eastAsia"/>
          <w:sz w:val="32"/>
          <w:szCs w:val="32"/>
        </w:rPr>
        <w:t>%</w:t>
      </w:r>
      <w:r w:rsidR="00DC7515" w:rsidRPr="0031018A">
        <w:rPr>
          <w:rFonts w:ascii="仿宋" w:eastAsia="仿宋" w:hAnsi="仿宋" w:hint="eastAsia"/>
          <w:sz w:val="32"/>
          <w:szCs w:val="32"/>
        </w:rPr>
        <w:t>-70%</w:t>
      </w:r>
      <w:r w:rsidR="003313C5" w:rsidRPr="0031018A">
        <w:rPr>
          <w:rFonts w:ascii="仿宋" w:eastAsia="仿宋" w:hAnsi="仿宋" w:hint="eastAsia"/>
          <w:sz w:val="32"/>
          <w:szCs w:val="32"/>
        </w:rPr>
        <w:t>)</w:t>
      </w:r>
      <w:r w:rsidR="008F0ECC" w:rsidRPr="0031018A">
        <w:rPr>
          <w:rFonts w:ascii="仿宋" w:eastAsia="仿宋" w:hAnsi="仿宋" w:hint="eastAsia"/>
          <w:sz w:val="32"/>
          <w:szCs w:val="32"/>
        </w:rPr>
        <w:t>成绩</w:t>
      </w:r>
      <w:r w:rsidR="003313C5" w:rsidRPr="0031018A">
        <w:rPr>
          <w:rFonts w:ascii="仿宋" w:eastAsia="仿宋" w:hAnsi="仿宋" w:hint="eastAsia"/>
          <w:sz w:val="32"/>
          <w:szCs w:val="32"/>
        </w:rPr>
        <w:t>三</w:t>
      </w:r>
      <w:r w:rsidR="008F4AA9" w:rsidRPr="0031018A">
        <w:rPr>
          <w:rFonts w:ascii="仿宋" w:eastAsia="仿宋" w:hAnsi="仿宋" w:hint="eastAsia"/>
          <w:sz w:val="32"/>
          <w:szCs w:val="32"/>
        </w:rPr>
        <w:t>部分</w:t>
      </w:r>
      <w:r w:rsidR="00D81E2B" w:rsidRPr="0031018A">
        <w:rPr>
          <w:rFonts w:ascii="仿宋" w:eastAsia="仿宋" w:hAnsi="仿宋" w:hint="eastAsia"/>
          <w:sz w:val="32"/>
          <w:szCs w:val="32"/>
        </w:rPr>
        <w:t>组成；也可以由平时成绩</w:t>
      </w:r>
      <w:r w:rsidR="003313C5" w:rsidRPr="0031018A">
        <w:rPr>
          <w:rFonts w:ascii="仿宋" w:eastAsia="仿宋" w:hAnsi="仿宋" w:hint="eastAsia"/>
          <w:sz w:val="32"/>
          <w:szCs w:val="32"/>
        </w:rPr>
        <w:t>（占20%-30%）、试卷（期末考核论文、实物等）（占70%-80%）成绩两部分组成</w:t>
      </w:r>
      <w:bookmarkEnd w:id="4"/>
      <w:r w:rsidR="003313C5" w:rsidRPr="0031018A">
        <w:rPr>
          <w:rFonts w:ascii="仿宋" w:eastAsia="仿宋" w:hAnsi="仿宋" w:hint="eastAsia"/>
          <w:sz w:val="32"/>
          <w:szCs w:val="32"/>
        </w:rPr>
        <w:t>，每部分占比</w:t>
      </w:r>
      <w:r w:rsidR="008F0ECC" w:rsidRPr="0031018A">
        <w:rPr>
          <w:rFonts w:ascii="仿宋" w:eastAsia="仿宋" w:hAnsi="仿宋" w:hint="eastAsia"/>
          <w:sz w:val="32"/>
          <w:szCs w:val="32"/>
        </w:rPr>
        <w:t>任课教师</w:t>
      </w:r>
      <w:r w:rsidR="003313C5" w:rsidRPr="0031018A">
        <w:rPr>
          <w:rFonts w:ascii="仿宋" w:eastAsia="仿宋" w:hAnsi="仿宋" w:hint="eastAsia"/>
          <w:sz w:val="32"/>
          <w:szCs w:val="32"/>
        </w:rPr>
        <w:t>可以在一定范围内调整</w:t>
      </w:r>
      <w:r w:rsidR="00557DB1" w:rsidRPr="0031018A">
        <w:rPr>
          <w:rFonts w:ascii="仿宋" w:eastAsia="仿宋" w:hAnsi="仿宋" w:hint="eastAsia"/>
          <w:sz w:val="32"/>
          <w:szCs w:val="32"/>
        </w:rPr>
        <w:t>。任课教师或阅卷教师应实事求是、客观公正地评判研究生的课程成绩。</w:t>
      </w:r>
    </w:p>
    <w:p w:rsidR="00E5521E" w:rsidRPr="0031018A" w:rsidRDefault="00B204FE" w:rsidP="0031018A">
      <w:pPr>
        <w:overflowPunct w:val="0"/>
        <w:spacing w:after="0" w:line="480" w:lineRule="exact"/>
        <w:ind w:firstLineChars="200" w:firstLine="643"/>
        <w:jc w:val="both"/>
        <w:rPr>
          <w:rFonts w:ascii="仿宋" w:eastAsia="仿宋" w:hAnsi="仿宋"/>
          <w:sz w:val="32"/>
          <w:szCs w:val="32"/>
        </w:rPr>
      </w:pPr>
      <w:r w:rsidRPr="0031018A">
        <w:rPr>
          <w:rFonts w:ascii="仿宋" w:eastAsia="仿宋" w:hAnsi="仿宋" w:hint="eastAsia"/>
          <w:b/>
          <w:sz w:val="32"/>
          <w:szCs w:val="32"/>
        </w:rPr>
        <w:t>第二</w:t>
      </w:r>
      <w:r w:rsidR="004C22A5" w:rsidRPr="0031018A">
        <w:rPr>
          <w:rFonts w:ascii="仿宋" w:eastAsia="仿宋" w:hAnsi="仿宋" w:hint="eastAsia"/>
          <w:b/>
          <w:sz w:val="32"/>
          <w:szCs w:val="32"/>
        </w:rPr>
        <w:t>十四</w:t>
      </w:r>
      <w:r w:rsidRPr="0031018A">
        <w:rPr>
          <w:rFonts w:ascii="仿宋" w:eastAsia="仿宋" w:hAnsi="仿宋" w:hint="eastAsia"/>
          <w:b/>
          <w:sz w:val="32"/>
          <w:szCs w:val="32"/>
        </w:rPr>
        <w:t>条</w:t>
      </w:r>
      <w:r w:rsidRPr="0031018A">
        <w:rPr>
          <w:rFonts w:ascii="仿宋" w:eastAsia="仿宋" w:hAnsi="仿宋" w:hint="eastAsia"/>
          <w:sz w:val="32"/>
          <w:szCs w:val="32"/>
        </w:rPr>
        <w:t xml:space="preserve">  </w:t>
      </w:r>
      <w:r w:rsidR="008F4AA9" w:rsidRPr="0031018A">
        <w:rPr>
          <w:rFonts w:ascii="仿宋" w:eastAsia="仿宋" w:hAnsi="仿宋" w:hint="eastAsia"/>
          <w:sz w:val="32"/>
          <w:szCs w:val="32"/>
        </w:rPr>
        <w:t>研究生出国访学（交换）课程</w:t>
      </w:r>
      <w:r w:rsidR="008F0ECC" w:rsidRPr="0031018A">
        <w:rPr>
          <w:rFonts w:ascii="仿宋" w:eastAsia="仿宋" w:hAnsi="仿宋" w:hint="eastAsia"/>
          <w:sz w:val="32"/>
          <w:szCs w:val="32"/>
        </w:rPr>
        <w:t>成绩</w:t>
      </w:r>
      <w:r w:rsidR="00D97D9C" w:rsidRPr="0031018A">
        <w:rPr>
          <w:rFonts w:ascii="仿宋" w:eastAsia="仿宋" w:hAnsi="仿宋" w:hint="eastAsia"/>
          <w:sz w:val="32"/>
          <w:szCs w:val="32"/>
        </w:rPr>
        <w:t>转换</w:t>
      </w:r>
      <w:r w:rsidR="00A841CA" w:rsidRPr="0031018A">
        <w:rPr>
          <w:rFonts w:ascii="仿宋" w:eastAsia="仿宋" w:hAnsi="仿宋" w:hint="eastAsia"/>
          <w:sz w:val="32"/>
          <w:szCs w:val="32"/>
        </w:rPr>
        <w:t>、学分</w:t>
      </w:r>
      <w:r w:rsidR="00D97D9C" w:rsidRPr="0031018A">
        <w:rPr>
          <w:rFonts w:ascii="仿宋" w:eastAsia="仿宋" w:hAnsi="仿宋" w:hint="eastAsia"/>
          <w:sz w:val="32"/>
          <w:szCs w:val="32"/>
        </w:rPr>
        <w:t>认定及流程见</w:t>
      </w:r>
      <w:r w:rsidR="008F0ECC" w:rsidRPr="0031018A">
        <w:rPr>
          <w:rFonts w:ascii="仿宋" w:eastAsia="仿宋" w:hAnsi="仿宋" w:hint="eastAsia"/>
          <w:sz w:val="32"/>
          <w:szCs w:val="32"/>
        </w:rPr>
        <w:t>《西北大学交换生管理办法》</w:t>
      </w:r>
      <w:r w:rsidR="008979CC" w:rsidRPr="0031018A">
        <w:rPr>
          <w:rFonts w:ascii="仿宋" w:eastAsia="仿宋" w:hAnsi="仿宋" w:hint="eastAsia"/>
          <w:sz w:val="32"/>
          <w:szCs w:val="32"/>
        </w:rPr>
        <w:t>（西</w:t>
      </w:r>
      <w:r w:rsidR="008979CC" w:rsidRPr="0031018A">
        <w:rPr>
          <w:rFonts w:ascii="仿宋" w:eastAsia="仿宋" w:hAnsi="仿宋" w:hint="eastAsia"/>
          <w:sz w:val="32"/>
          <w:szCs w:val="32"/>
        </w:rPr>
        <w:lastRenderedPageBreak/>
        <w:t>大外2014[1]号）</w:t>
      </w:r>
      <w:r w:rsidR="00D97D9C" w:rsidRPr="0031018A">
        <w:rPr>
          <w:rFonts w:ascii="仿宋" w:eastAsia="仿宋" w:hAnsi="仿宋" w:hint="eastAsia"/>
          <w:sz w:val="32"/>
          <w:szCs w:val="32"/>
        </w:rPr>
        <w:t>文件。</w:t>
      </w:r>
      <w:r w:rsidR="008F4AA9" w:rsidRPr="0031018A">
        <w:rPr>
          <w:rFonts w:ascii="仿宋" w:eastAsia="仿宋" w:hAnsi="仿宋" w:hint="eastAsia"/>
          <w:sz w:val="32"/>
          <w:szCs w:val="32"/>
        </w:rPr>
        <w:t>政治课成绩不得</w:t>
      </w:r>
      <w:r w:rsidR="00A841CA" w:rsidRPr="0031018A">
        <w:rPr>
          <w:rFonts w:ascii="仿宋" w:eastAsia="仿宋" w:hAnsi="仿宋" w:hint="eastAsia"/>
          <w:sz w:val="32"/>
          <w:szCs w:val="32"/>
        </w:rPr>
        <w:t>认定</w:t>
      </w:r>
      <w:r w:rsidR="00ED39A0" w:rsidRPr="0031018A">
        <w:rPr>
          <w:rFonts w:ascii="仿宋" w:eastAsia="仿宋" w:hAnsi="仿宋" w:hint="eastAsia"/>
          <w:sz w:val="32"/>
          <w:szCs w:val="32"/>
        </w:rPr>
        <w:t>学分</w:t>
      </w:r>
      <w:r w:rsidR="00C50CB3" w:rsidRPr="0031018A">
        <w:rPr>
          <w:rFonts w:ascii="仿宋" w:eastAsia="仿宋" w:hAnsi="仿宋" w:hint="eastAsia"/>
          <w:sz w:val="32"/>
          <w:szCs w:val="32"/>
        </w:rPr>
        <w:t>，外语课程一事一议。</w:t>
      </w:r>
    </w:p>
    <w:p w:rsidR="002F6671" w:rsidRPr="0031018A" w:rsidRDefault="00B204FE" w:rsidP="0031018A">
      <w:pPr>
        <w:overflowPunct w:val="0"/>
        <w:spacing w:after="0" w:line="480" w:lineRule="exact"/>
        <w:ind w:firstLineChars="200" w:firstLine="643"/>
        <w:jc w:val="both"/>
        <w:rPr>
          <w:rFonts w:ascii="仿宋" w:eastAsia="仿宋" w:hAnsi="仿宋"/>
          <w:sz w:val="32"/>
          <w:szCs w:val="32"/>
        </w:rPr>
      </w:pPr>
      <w:r w:rsidRPr="0031018A">
        <w:rPr>
          <w:rFonts w:ascii="仿宋" w:eastAsia="仿宋" w:hAnsi="仿宋" w:hint="eastAsia"/>
          <w:b/>
          <w:sz w:val="32"/>
          <w:szCs w:val="32"/>
        </w:rPr>
        <w:t>第二</w:t>
      </w:r>
      <w:r w:rsidR="004C22A5" w:rsidRPr="0031018A">
        <w:rPr>
          <w:rFonts w:ascii="仿宋" w:eastAsia="仿宋" w:hAnsi="仿宋" w:hint="eastAsia"/>
          <w:b/>
          <w:sz w:val="32"/>
          <w:szCs w:val="32"/>
        </w:rPr>
        <w:t>十五</w:t>
      </w:r>
      <w:r w:rsidRPr="0031018A">
        <w:rPr>
          <w:rFonts w:ascii="仿宋" w:eastAsia="仿宋" w:hAnsi="仿宋" w:hint="eastAsia"/>
          <w:b/>
          <w:sz w:val="32"/>
          <w:szCs w:val="32"/>
        </w:rPr>
        <w:t>条</w:t>
      </w:r>
      <w:r w:rsidRPr="0031018A">
        <w:rPr>
          <w:rFonts w:ascii="仿宋" w:eastAsia="仿宋" w:hAnsi="仿宋" w:hint="eastAsia"/>
          <w:sz w:val="32"/>
          <w:szCs w:val="32"/>
        </w:rPr>
        <w:t xml:space="preserve">  </w:t>
      </w:r>
      <w:r w:rsidR="00C02043" w:rsidRPr="0031018A">
        <w:rPr>
          <w:rFonts w:ascii="仿宋" w:eastAsia="仿宋" w:hAnsi="仿宋" w:hint="eastAsia"/>
          <w:sz w:val="32"/>
          <w:szCs w:val="32"/>
        </w:rPr>
        <w:t>任课教师要</w:t>
      </w:r>
      <w:r w:rsidR="008759E2" w:rsidRPr="0031018A">
        <w:rPr>
          <w:rFonts w:ascii="仿宋" w:eastAsia="仿宋" w:hAnsi="仿宋" w:hint="eastAsia"/>
          <w:sz w:val="32"/>
          <w:szCs w:val="32"/>
        </w:rPr>
        <w:t>将</w:t>
      </w:r>
      <w:r w:rsidR="00C02043" w:rsidRPr="0031018A">
        <w:rPr>
          <w:rFonts w:ascii="仿宋" w:eastAsia="仿宋" w:hAnsi="仿宋" w:hint="eastAsia"/>
          <w:sz w:val="32"/>
          <w:szCs w:val="32"/>
        </w:rPr>
        <w:t>考核方式为考试的课程成绩在</w:t>
      </w:r>
      <w:r w:rsidR="008759E2" w:rsidRPr="0031018A">
        <w:rPr>
          <w:rFonts w:ascii="仿宋" w:eastAsia="仿宋" w:hAnsi="仿宋" w:hint="eastAsia"/>
          <w:sz w:val="32"/>
          <w:szCs w:val="32"/>
        </w:rPr>
        <w:t>考</w:t>
      </w:r>
      <w:r w:rsidR="00C02043" w:rsidRPr="0031018A">
        <w:rPr>
          <w:rFonts w:ascii="仿宋" w:eastAsia="仿宋" w:hAnsi="仿宋" w:hint="eastAsia"/>
          <w:sz w:val="32"/>
          <w:szCs w:val="32"/>
        </w:rPr>
        <w:t>试结束</w:t>
      </w:r>
      <w:r w:rsidR="008979CC" w:rsidRPr="0031018A">
        <w:rPr>
          <w:rFonts w:ascii="仿宋" w:eastAsia="仿宋" w:hAnsi="仿宋" w:hint="eastAsia"/>
          <w:sz w:val="32"/>
          <w:szCs w:val="32"/>
        </w:rPr>
        <w:t>一</w:t>
      </w:r>
      <w:r w:rsidR="00C02043" w:rsidRPr="0031018A">
        <w:rPr>
          <w:rFonts w:ascii="仿宋" w:eastAsia="仿宋" w:hAnsi="仿宋" w:hint="eastAsia"/>
          <w:sz w:val="32"/>
          <w:szCs w:val="32"/>
        </w:rPr>
        <w:t>周内录入研究生管理系统；</w:t>
      </w:r>
      <w:r w:rsidR="00C74AE1" w:rsidRPr="0031018A">
        <w:rPr>
          <w:rFonts w:ascii="仿宋" w:eastAsia="仿宋" w:hAnsi="仿宋" w:hint="eastAsia"/>
          <w:sz w:val="32"/>
          <w:szCs w:val="32"/>
        </w:rPr>
        <w:t>将</w:t>
      </w:r>
      <w:r w:rsidR="00C02043" w:rsidRPr="0031018A">
        <w:rPr>
          <w:rFonts w:ascii="仿宋" w:eastAsia="仿宋" w:hAnsi="仿宋" w:hint="eastAsia"/>
          <w:sz w:val="32"/>
          <w:szCs w:val="32"/>
        </w:rPr>
        <w:t>考核方式为考查的课程成绩</w:t>
      </w:r>
      <w:r w:rsidR="00767C33" w:rsidRPr="0031018A">
        <w:rPr>
          <w:rFonts w:ascii="仿宋" w:eastAsia="仿宋" w:hAnsi="仿宋" w:hint="eastAsia"/>
          <w:sz w:val="32"/>
          <w:szCs w:val="32"/>
        </w:rPr>
        <w:t>在</w:t>
      </w:r>
      <w:r w:rsidR="00C02043" w:rsidRPr="0031018A">
        <w:rPr>
          <w:rFonts w:ascii="仿宋" w:eastAsia="仿宋" w:hAnsi="仿宋" w:hint="eastAsia"/>
          <w:sz w:val="32"/>
          <w:szCs w:val="32"/>
        </w:rPr>
        <w:t>下学期开学</w:t>
      </w:r>
      <w:r w:rsidR="008979CC" w:rsidRPr="0031018A">
        <w:rPr>
          <w:rFonts w:ascii="仿宋" w:eastAsia="仿宋" w:hAnsi="仿宋" w:hint="eastAsia"/>
          <w:sz w:val="32"/>
          <w:szCs w:val="32"/>
        </w:rPr>
        <w:t>两</w:t>
      </w:r>
      <w:r w:rsidR="00C02043" w:rsidRPr="0031018A">
        <w:rPr>
          <w:rFonts w:ascii="仿宋" w:eastAsia="仿宋" w:hAnsi="仿宋" w:hint="eastAsia"/>
          <w:sz w:val="32"/>
          <w:szCs w:val="32"/>
        </w:rPr>
        <w:t>周内录入</w:t>
      </w:r>
      <w:r w:rsidR="008759E2" w:rsidRPr="0031018A">
        <w:rPr>
          <w:rFonts w:ascii="仿宋" w:eastAsia="仿宋" w:hAnsi="仿宋" w:hint="eastAsia"/>
          <w:sz w:val="32"/>
          <w:szCs w:val="32"/>
        </w:rPr>
        <w:t>研究生管理</w:t>
      </w:r>
      <w:r w:rsidR="00C02043" w:rsidRPr="0031018A">
        <w:rPr>
          <w:rFonts w:ascii="仿宋" w:eastAsia="仿宋" w:hAnsi="仿宋" w:hint="eastAsia"/>
          <w:sz w:val="32"/>
          <w:szCs w:val="32"/>
        </w:rPr>
        <w:t>系统。</w:t>
      </w:r>
      <w:r w:rsidR="008759E2" w:rsidRPr="0031018A">
        <w:rPr>
          <w:rFonts w:ascii="仿宋" w:eastAsia="仿宋" w:hAnsi="仿宋" w:hint="eastAsia"/>
          <w:sz w:val="32"/>
          <w:szCs w:val="32"/>
        </w:rPr>
        <w:t>未按期提交</w:t>
      </w:r>
      <w:r w:rsidR="002F6671" w:rsidRPr="0031018A">
        <w:rPr>
          <w:rFonts w:ascii="仿宋" w:eastAsia="仿宋" w:hAnsi="仿宋" w:hint="eastAsia"/>
          <w:sz w:val="32"/>
          <w:szCs w:val="32"/>
        </w:rPr>
        <w:t>成绩的，视作教学事故处理。</w:t>
      </w:r>
      <w:r w:rsidR="00B44664" w:rsidRPr="0031018A">
        <w:rPr>
          <w:rFonts w:ascii="仿宋" w:eastAsia="仿宋" w:hAnsi="仿宋" w:hint="eastAsia"/>
          <w:sz w:val="32"/>
          <w:szCs w:val="32"/>
        </w:rPr>
        <w:t>成绩提交后原则上不得修改，因任课教师疏忽，确需</w:t>
      </w:r>
      <w:r w:rsidR="002F6671" w:rsidRPr="0031018A">
        <w:rPr>
          <w:rFonts w:ascii="仿宋" w:eastAsia="仿宋" w:hAnsi="仿宋" w:hint="eastAsia"/>
          <w:sz w:val="32"/>
          <w:szCs w:val="32"/>
        </w:rPr>
        <w:t>修改成绩，应在</w:t>
      </w:r>
      <w:r w:rsidR="008759E2" w:rsidRPr="0031018A">
        <w:rPr>
          <w:rFonts w:ascii="仿宋" w:eastAsia="仿宋" w:hAnsi="仿宋" w:hint="eastAsia"/>
          <w:sz w:val="32"/>
          <w:szCs w:val="32"/>
        </w:rPr>
        <w:t>提</w:t>
      </w:r>
      <w:r w:rsidR="002F6671" w:rsidRPr="0031018A">
        <w:rPr>
          <w:rFonts w:ascii="仿宋" w:eastAsia="仿宋" w:hAnsi="仿宋" w:hint="eastAsia"/>
          <w:sz w:val="32"/>
          <w:szCs w:val="32"/>
        </w:rPr>
        <w:t>交成绩后</w:t>
      </w:r>
      <w:r w:rsidR="008979CC" w:rsidRPr="0031018A">
        <w:rPr>
          <w:rFonts w:ascii="仿宋" w:eastAsia="仿宋" w:hAnsi="仿宋" w:hint="eastAsia"/>
          <w:sz w:val="32"/>
          <w:szCs w:val="32"/>
        </w:rPr>
        <w:t>一</w:t>
      </w:r>
      <w:r w:rsidR="002F6671" w:rsidRPr="0031018A">
        <w:rPr>
          <w:rFonts w:ascii="仿宋" w:eastAsia="仿宋" w:hAnsi="仿宋" w:hint="eastAsia"/>
          <w:sz w:val="32"/>
          <w:szCs w:val="32"/>
        </w:rPr>
        <w:t>个月内完成，逾期一律不予修改。成绩修改应由任课教师本人持试卷和修改说明，</w:t>
      </w:r>
      <w:r w:rsidR="00B44664" w:rsidRPr="0031018A">
        <w:rPr>
          <w:rFonts w:ascii="仿宋" w:eastAsia="仿宋" w:hAnsi="仿宋" w:hint="eastAsia"/>
          <w:sz w:val="32"/>
          <w:szCs w:val="32"/>
        </w:rPr>
        <w:t>经培养单位主管领导审批后</w:t>
      </w:r>
      <w:r w:rsidR="002F6671" w:rsidRPr="0031018A">
        <w:rPr>
          <w:rFonts w:ascii="仿宋" w:eastAsia="仿宋" w:hAnsi="仿宋" w:hint="eastAsia"/>
          <w:sz w:val="32"/>
          <w:szCs w:val="32"/>
        </w:rPr>
        <w:t>到研究生</w:t>
      </w:r>
      <w:r w:rsidR="00C74AE1" w:rsidRPr="0031018A">
        <w:rPr>
          <w:rFonts w:ascii="仿宋" w:eastAsia="仿宋" w:hAnsi="仿宋" w:hint="eastAsia"/>
          <w:sz w:val="32"/>
          <w:szCs w:val="32"/>
        </w:rPr>
        <w:t>院</w:t>
      </w:r>
      <w:r w:rsidR="00C02043" w:rsidRPr="0031018A">
        <w:rPr>
          <w:rFonts w:ascii="仿宋" w:eastAsia="仿宋" w:hAnsi="仿宋" w:hint="eastAsia"/>
          <w:sz w:val="32"/>
          <w:szCs w:val="32"/>
        </w:rPr>
        <w:t>教学办</w:t>
      </w:r>
      <w:r w:rsidR="00C74AE1" w:rsidRPr="0031018A">
        <w:rPr>
          <w:rFonts w:ascii="仿宋" w:eastAsia="仿宋" w:hAnsi="仿宋" w:hint="eastAsia"/>
          <w:sz w:val="32"/>
          <w:szCs w:val="32"/>
        </w:rPr>
        <w:t>公室</w:t>
      </w:r>
      <w:r w:rsidR="002F6671" w:rsidRPr="0031018A">
        <w:rPr>
          <w:rFonts w:ascii="仿宋" w:eastAsia="仿宋" w:hAnsi="仿宋" w:hint="eastAsia"/>
          <w:sz w:val="32"/>
          <w:szCs w:val="32"/>
        </w:rPr>
        <w:t>修改。</w:t>
      </w:r>
    </w:p>
    <w:p w:rsidR="00557DB1" w:rsidRPr="0031018A" w:rsidRDefault="00B204FE" w:rsidP="0031018A">
      <w:pPr>
        <w:overflowPunct w:val="0"/>
        <w:spacing w:after="0" w:line="480" w:lineRule="exact"/>
        <w:ind w:firstLineChars="200" w:firstLine="643"/>
        <w:jc w:val="both"/>
        <w:rPr>
          <w:rFonts w:ascii="仿宋" w:eastAsia="仿宋" w:hAnsi="仿宋"/>
          <w:sz w:val="32"/>
          <w:szCs w:val="32"/>
        </w:rPr>
      </w:pPr>
      <w:r w:rsidRPr="0031018A">
        <w:rPr>
          <w:rFonts w:ascii="仿宋" w:eastAsia="仿宋" w:hAnsi="仿宋" w:hint="eastAsia"/>
          <w:b/>
          <w:sz w:val="32"/>
          <w:szCs w:val="32"/>
        </w:rPr>
        <w:t>第二</w:t>
      </w:r>
      <w:r w:rsidR="004C22A5" w:rsidRPr="0031018A">
        <w:rPr>
          <w:rFonts w:ascii="仿宋" w:eastAsia="仿宋" w:hAnsi="仿宋" w:hint="eastAsia"/>
          <w:b/>
          <w:sz w:val="32"/>
          <w:szCs w:val="32"/>
        </w:rPr>
        <w:t>十六</w:t>
      </w:r>
      <w:r w:rsidRPr="0031018A">
        <w:rPr>
          <w:rFonts w:ascii="仿宋" w:eastAsia="仿宋" w:hAnsi="仿宋" w:hint="eastAsia"/>
          <w:b/>
          <w:sz w:val="32"/>
          <w:szCs w:val="32"/>
        </w:rPr>
        <w:t>条</w:t>
      </w:r>
      <w:r w:rsidRPr="0031018A">
        <w:rPr>
          <w:rFonts w:ascii="仿宋" w:eastAsia="仿宋" w:hAnsi="仿宋" w:hint="eastAsia"/>
          <w:sz w:val="32"/>
          <w:szCs w:val="32"/>
        </w:rPr>
        <w:t xml:space="preserve">  </w:t>
      </w:r>
      <w:r w:rsidR="002D77D1" w:rsidRPr="0031018A">
        <w:rPr>
          <w:rFonts w:ascii="仿宋" w:eastAsia="仿宋" w:hAnsi="仿宋" w:hint="eastAsia"/>
          <w:sz w:val="32"/>
          <w:szCs w:val="32"/>
        </w:rPr>
        <w:t>任课教师应在开学两周</w:t>
      </w:r>
      <w:r w:rsidR="00F25998" w:rsidRPr="0031018A">
        <w:rPr>
          <w:rFonts w:ascii="仿宋" w:eastAsia="仿宋" w:hAnsi="仿宋" w:hint="eastAsia"/>
          <w:sz w:val="32"/>
          <w:szCs w:val="32"/>
        </w:rPr>
        <w:t>内</w:t>
      </w:r>
      <w:r w:rsidR="002D77D1" w:rsidRPr="0031018A">
        <w:rPr>
          <w:rFonts w:ascii="仿宋" w:eastAsia="仿宋" w:hAnsi="仿宋" w:hint="eastAsia"/>
          <w:sz w:val="32"/>
          <w:szCs w:val="32"/>
        </w:rPr>
        <w:t>将考核资料交开课单位研究生办公室存档。主要存档</w:t>
      </w:r>
      <w:r w:rsidR="00AD27A9" w:rsidRPr="0031018A">
        <w:rPr>
          <w:rFonts w:ascii="仿宋" w:eastAsia="仿宋" w:hAnsi="仿宋"/>
          <w:sz w:val="32"/>
          <w:szCs w:val="32"/>
        </w:rPr>
        <w:t>资料</w:t>
      </w:r>
      <w:r w:rsidR="00A77275" w:rsidRPr="0031018A">
        <w:rPr>
          <w:rFonts w:ascii="仿宋" w:eastAsia="仿宋" w:hAnsi="仿宋" w:hint="eastAsia"/>
          <w:sz w:val="32"/>
          <w:szCs w:val="32"/>
        </w:rPr>
        <w:t>包含</w:t>
      </w:r>
      <w:r w:rsidR="00BE0A34" w:rsidRPr="0031018A">
        <w:rPr>
          <w:rFonts w:ascii="仿宋" w:eastAsia="仿宋" w:hAnsi="仿宋" w:hint="eastAsia"/>
          <w:sz w:val="32"/>
          <w:szCs w:val="32"/>
        </w:rPr>
        <w:t>读书报告</w:t>
      </w:r>
      <w:r w:rsidR="002D77D1" w:rsidRPr="0031018A">
        <w:rPr>
          <w:rFonts w:ascii="仿宋" w:eastAsia="仿宋" w:hAnsi="仿宋" w:hint="eastAsia"/>
          <w:sz w:val="32"/>
          <w:szCs w:val="32"/>
        </w:rPr>
        <w:t>；考试</w:t>
      </w:r>
      <w:r w:rsidR="00BE0A34" w:rsidRPr="0031018A">
        <w:rPr>
          <w:rFonts w:ascii="仿宋" w:eastAsia="仿宋" w:hAnsi="仿宋" w:hint="eastAsia"/>
          <w:sz w:val="32"/>
          <w:szCs w:val="32"/>
        </w:rPr>
        <w:t>试卷</w:t>
      </w:r>
      <w:r w:rsidR="002D77D1" w:rsidRPr="0031018A">
        <w:rPr>
          <w:rFonts w:ascii="仿宋" w:eastAsia="仿宋" w:hAnsi="仿宋" w:hint="eastAsia"/>
          <w:sz w:val="32"/>
          <w:szCs w:val="32"/>
        </w:rPr>
        <w:t>或</w:t>
      </w:r>
      <w:r w:rsidR="00BE0A34" w:rsidRPr="0031018A">
        <w:rPr>
          <w:rFonts w:ascii="仿宋" w:eastAsia="仿宋" w:hAnsi="仿宋" w:hint="eastAsia"/>
          <w:sz w:val="32"/>
          <w:szCs w:val="32"/>
        </w:rPr>
        <w:t>论文、视频、模型、口试记录等</w:t>
      </w:r>
      <w:r w:rsidR="002D77D1" w:rsidRPr="0031018A">
        <w:rPr>
          <w:rFonts w:ascii="仿宋" w:eastAsia="仿宋" w:hAnsi="仿宋" w:hint="eastAsia"/>
          <w:sz w:val="32"/>
          <w:szCs w:val="32"/>
        </w:rPr>
        <w:t>考核</w:t>
      </w:r>
      <w:r w:rsidR="00C74AE1" w:rsidRPr="0031018A">
        <w:rPr>
          <w:rFonts w:ascii="仿宋" w:eastAsia="仿宋" w:hAnsi="仿宋" w:hint="eastAsia"/>
          <w:sz w:val="32"/>
          <w:szCs w:val="32"/>
        </w:rPr>
        <w:t>证明</w:t>
      </w:r>
      <w:r w:rsidR="002D77D1" w:rsidRPr="0031018A">
        <w:rPr>
          <w:rFonts w:ascii="仿宋" w:eastAsia="仿宋" w:hAnsi="仿宋" w:hint="eastAsia"/>
          <w:sz w:val="32"/>
          <w:szCs w:val="32"/>
        </w:rPr>
        <w:t>；</w:t>
      </w:r>
      <w:r w:rsidR="00BE0A34" w:rsidRPr="0031018A">
        <w:rPr>
          <w:rFonts w:ascii="仿宋" w:eastAsia="仿宋" w:hAnsi="仿宋" w:hint="eastAsia"/>
          <w:sz w:val="32"/>
          <w:szCs w:val="32"/>
        </w:rPr>
        <w:t>成绩单（一式两份）</w:t>
      </w:r>
      <w:r w:rsidR="002D77D1" w:rsidRPr="0031018A">
        <w:rPr>
          <w:rFonts w:ascii="仿宋" w:eastAsia="仿宋" w:hAnsi="仿宋" w:hint="eastAsia"/>
          <w:sz w:val="32"/>
          <w:szCs w:val="32"/>
        </w:rPr>
        <w:t>。采用考试形式的考核</w:t>
      </w:r>
      <w:r w:rsidR="00A77275" w:rsidRPr="0031018A">
        <w:rPr>
          <w:rFonts w:ascii="仿宋" w:eastAsia="仿宋" w:hAnsi="仿宋" w:hint="eastAsia"/>
          <w:sz w:val="32"/>
          <w:szCs w:val="32"/>
        </w:rPr>
        <w:t>还需</w:t>
      </w:r>
      <w:r w:rsidR="002D77D1" w:rsidRPr="0031018A">
        <w:rPr>
          <w:rFonts w:ascii="仿宋" w:eastAsia="仿宋" w:hAnsi="仿宋" w:hint="eastAsia"/>
          <w:sz w:val="32"/>
          <w:szCs w:val="32"/>
        </w:rPr>
        <w:t>存档</w:t>
      </w:r>
      <w:r w:rsidR="00A77275" w:rsidRPr="0031018A">
        <w:rPr>
          <w:rFonts w:ascii="仿宋" w:eastAsia="仿宋" w:hAnsi="仿宋"/>
          <w:sz w:val="32"/>
          <w:szCs w:val="32"/>
        </w:rPr>
        <w:t>试题</w:t>
      </w:r>
      <w:r w:rsidR="00A77275" w:rsidRPr="0031018A">
        <w:rPr>
          <w:rFonts w:ascii="仿宋" w:eastAsia="仿宋" w:hAnsi="仿宋" w:hint="eastAsia"/>
          <w:sz w:val="32"/>
          <w:szCs w:val="32"/>
        </w:rPr>
        <w:t>、答案及评分标准。</w:t>
      </w:r>
      <w:r w:rsidR="00BE0A34" w:rsidRPr="0031018A">
        <w:rPr>
          <w:rFonts w:ascii="仿宋" w:eastAsia="仿宋" w:hAnsi="仿宋" w:hint="eastAsia"/>
          <w:sz w:val="32"/>
          <w:szCs w:val="32"/>
        </w:rPr>
        <w:t>成绩单一份同考核资料一起装订留存，一份同本学期其他课程成绩单一起装订成册</w:t>
      </w:r>
      <w:r w:rsidR="00557DB1" w:rsidRPr="0031018A">
        <w:rPr>
          <w:rFonts w:ascii="仿宋" w:eastAsia="仿宋" w:hAnsi="仿宋"/>
          <w:sz w:val="32"/>
          <w:szCs w:val="32"/>
        </w:rPr>
        <w:t>长期</w:t>
      </w:r>
      <w:r w:rsidR="00E84A00" w:rsidRPr="0031018A">
        <w:rPr>
          <w:rFonts w:ascii="仿宋" w:eastAsia="仿宋" w:hAnsi="仿宋" w:hint="eastAsia"/>
          <w:sz w:val="32"/>
          <w:szCs w:val="32"/>
        </w:rPr>
        <w:t>保存</w:t>
      </w:r>
      <w:r w:rsidR="00BE0A34" w:rsidRPr="0031018A">
        <w:rPr>
          <w:rFonts w:ascii="仿宋" w:eastAsia="仿宋" w:hAnsi="仿宋" w:hint="eastAsia"/>
          <w:sz w:val="32"/>
          <w:szCs w:val="32"/>
        </w:rPr>
        <w:t>，原则上其他考核资料可在研究生毕业三年后销毁。</w:t>
      </w:r>
    </w:p>
    <w:p w:rsidR="00BE0A34" w:rsidRPr="0031018A" w:rsidRDefault="00B204FE" w:rsidP="0031018A">
      <w:pPr>
        <w:overflowPunct w:val="0"/>
        <w:spacing w:after="0" w:line="480" w:lineRule="exact"/>
        <w:ind w:firstLineChars="200" w:firstLine="643"/>
        <w:jc w:val="both"/>
        <w:rPr>
          <w:rFonts w:ascii="仿宋" w:eastAsia="仿宋" w:hAnsi="仿宋"/>
          <w:sz w:val="32"/>
          <w:szCs w:val="32"/>
        </w:rPr>
      </w:pPr>
      <w:r w:rsidRPr="0031018A">
        <w:rPr>
          <w:rFonts w:ascii="仿宋" w:eastAsia="仿宋" w:hAnsi="仿宋" w:hint="eastAsia"/>
          <w:b/>
          <w:sz w:val="32"/>
          <w:szCs w:val="32"/>
        </w:rPr>
        <w:t>第二</w:t>
      </w:r>
      <w:r w:rsidR="004C22A5" w:rsidRPr="0031018A">
        <w:rPr>
          <w:rFonts w:ascii="仿宋" w:eastAsia="仿宋" w:hAnsi="仿宋" w:hint="eastAsia"/>
          <w:b/>
          <w:sz w:val="32"/>
          <w:szCs w:val="32"/>
        </w:rPr>
        <w:t>十七</w:t>
      </w:r>
      <w:r w:rsidRPr="0031018A">
        <w:rPr>
          <w:rFonts w:ascii="仿宋" w:eastAsia="仿宋" w:hAnsi="仿宋" w:hint="eastAsia"/>
          <w:b/>
          <w:sz w:val="32"/>
          <w:szCs w:val="32"/>
        </w:rPr>
        <w:t>条</w:t>
      </w:r>
      <w:r w:rsidRPr="0031018A">
        <w:rPr>
          <w:rFonts w:ascii="仿宋" w:eastAsia="仿宋" w:hAnsi="仿宋" w:hint="eastAsia"/>
          <w:sz w:val="32"/>
          <w:szCs w:val="32"/>
        </w:rPr>
        <w:t xml:space="preserve">  </w:t>
      </w:r>
      <w:r w:rsidR="00A2743C" w:rsidRPr="0031018A">
        <w:rPr>
          <w:rFonts w:ascii="仿宋" w:eastAsia="仿宋" w:hAnsi="仿宋" w:hint="eastAsia"/>
          <w:sz w:val="32"/>
          <w:szCs w:val="32"/>
        </w:rPr>
        <w:t>跨院系选课的学生考核资料由开课单位留存，成绩由任课教师录入研究生管理系统。</w:t>
      </w:r>
    </w:p>
    <w:p w:rsidR="00701316" w:rsidRPr="0031018A" w:rsidRDefault="00B204FE" w:rsidP="0031018A">
      <w:pPr>
        <w:overflowPunct w:val="0"/>
        <w:spacing w:after="0" w:line="480" w:lineRule="exact"/>
        <w:ind w:firstLineChars="200" w:firstLine="643"/>
        <w:jc w:val="both"/>
        <w:rPr>
          <w:rFonts w:ascii="仿宋" w:eastAsia="仿宋" w:hAnsi="仿宋"/>
          <w:sz w:val="32"/>
          <w:szCs w:val="32"/>
        </w:rPr>
      </w:pPr>
      <w:r w:rsidRPr="0031018A">
        <w:rPr>
          <w:rFonts w:ascii="仿宋" w:eastAsia="仿宋" w:hAnsi="仿宋" w:hint="eastAsia"/>
          <w:b/>
          <w:sz w:val="32"/>
          <w:szCs w:val="32"/>
        </w:rPr>
        <w:t>第二</w:t>
      </w:r>
      <w:r w:rsidR="004C22A5" w:rsidRPr="0031018A">
        <w:rPr>
          <w:rFonts w:ascii="仿宋" w:eastAsia="仿宋" w:hAnsi="仿宋" w:hint="eastAsia"/>
          <w:b/>
          <w:sz w:val="32"/>
          <w:szCs w:val="32"/>
        </w:rPr>
        <w:t>十八</w:t>
      </w:r>
      <w:r w:rsidRPr="0031018A">
        <w:rPr>
          <w:rFonts w:ascii="仿宋" w:eastAsia="仿宋" w:hAnsi="仿宋" w:hint="eastAsia"/>
          <w:b/>
          <w:sz w:val="32"/>
          <w:szCs w:val="32"/>
        </w:rPr>
        <w:t>条</w:t>
      </w:r>
      <w:r w:rsidRPr="0031018A">
        <w:rPr>
          <w:rFonts w:ascii="仿宋" w:eastAsia="仿宋" w:hAnsi="仿宋" w:hint="eastAsia"/>
          <w:sz w:val="32"/>
          <w:szCs w:val="32"/>
        </w:rPr>
        <w:t xml:space="preserve">  </w:t>
      </w:r>
      <w:r w:rsidR="004A3B69" w:rsidRPr="0031018A">
        <w:rPr>
          <w:rFonts w:ascii="仿宋" w:eastAsia="仿宋" w:hAnsi="仿宋" w:hint="eastAsia"/>
          <w:sz w:val="32"/>
          <w:szCs w:val="32"/>
        </w:rPr>
        <w:t>研究生毕业存档成绩单，</w:t>
      </w:r>
      <w:r w:rsidR="0056297E" w:rsidRPr="0031018A">
        <w:rPr>
          <w:rFonts w:ascii="仿宋" w:eastAsia="仿宋" w:hAnsi="仿宋" w:hint="eastAsia"/>
          <w:sz w:val="32"/>
          <w:szCs w:val="32"/>
        </w:rPr>
        <w:t>一般在第</w:t>
      </w:r>
      <w:r w:rsidR="001E4E83" w:rsidRPr="0031018A">
        <w:rPr>
          <w:rFonts w:ascii="仿宋" w:eastAsia="仿宋" w:hAnsi="仿宋" w:hint="eastAsia"/>
          <w:sz w:val="32"/>
          <w:szCs w:val="32"/>
        </w:rPr>
        <w:t>五</w:t>
      </w:r>
      <w:r w:rsidR="0056297E" w:rsidRPr="0031018A">
        <w:rPr>
          <w:rFonts w:ascii="仿宋" w:eastAsia="仿宋" w:hAnsi="仿宋" w:hint="eastAsia"/>
          <w:sz w:val="32"/>
          <w:szCs w:val="32"/>
        </w:rPr>
        <w:t>学期</w:t>
      </w:r>
      <w:r w:rsidR="00767C33" w:rsidRPr="0031018A">
        <w:rPr>
          <w:rFonts w:ascii="仿宋" w:eastAsia="仿宋" w:hAnsi="仿宋" w:hint="eastAsia"/>
          <w:sz w:val="32"/>
          <w:szCs w:val="32"/>
        </w:rPr>
        <w:t>由</w:t>
      </w:r>
      <w:r w:rsidR="004A3B69" w:rsidRPr="0031018A">
        <w:rPr>
          <w:rFonts w:ascii="仿宋" w:eastAsia="仿宋" w:hAnsi="仿宋" w:hint="eastAsia"/>
          <w:sz w:val="32"/>
          <w:szCs w:val="32"/>
        </w:rPr>
        <w:t>研究生秘书</w:t>
      </w:r>
      <w:r w:rsidR="00894AE7" w:rsidRPr="0031018A">
        <w:rPr>
          <w:rFonts w:ascii="仿宋" w:eastAsia="仿宋" w:hAnsi="仿宋" w:hint="eastAsia"/>
          <w:sz w:val="32"/>
          <w:szCs w:val="32"/>
        </w:rPr>
        <w:t>从研究生管理系统</w:t>
      </w:r>
      <w:r w:rsidR="004150D7" w:rsidRPr="0031018A">
        <w:rPr>
          <w:rFonts w:ascii="仿宋" w:eastAsia="仿宋" w:hAnsi="仿宋" w:hint="eastAsia"/>
          <w:sz w:val="32"/>
          <w:szCs w:val="32"/>
        </w:rPr>
        <w:t>中</w:t>
      </w:r>
      <w:r w:rsidR="00894AE7" w:rsidRPr="0031018A">
        <w:rPr>
          <w:rFonts w:ascii="仿宋" w:eastAsia="仿宋" w:hAnsi="仿宋" w:hint="eastAsia"/>
          <w:sz w:val="32"/>
          <w:szCs w:val="32"/>
        </w:rPr>
        <w:t>导出并</w:t>
      </w:r>
      <w:r w:rsidR="00926188" w:rsidRPr="0031018A">
        <w:rPr>
          <w:rFonts w:ascii="仿宋" w:eastAsia="仿宋" w:hAnsi="仿宋" w:hint="eastAsia"/>
          <w:sz w:val="32"/>
          <w:szCs w:val="32"/>
        </w:rPr>
        <w:t>打印</w:t>
      </w:r>
      <w:r w:rsidR="004E1643" w:rsidRPr="0031018A">
        <w:rPr>
          <w:rFonts w:ascii="仿宋" w:eastAsia="仿宋" w:hAnsi="仿宋" w:hint="eastAsia"/>
          <w:sz w:val="32"/>
          <w:szCs w:val="32"/>
        </w:rPr>
        <w:t>（一式三份）</w:t>
      </w:r>
      <w:r w:rsidR="00926188" w:rsidRPr="0031018A">
        <w:rPr>
          <w:rFonts w:ascii="仿宋" w:eastAsia="仿宋" w:hAnsi="仿宋" w:hint="eastAsia"/>
          <w:sz w:val="32"/>
          <w:szCs w:val="32"/>
        </w:rPr>
        <w:t>，</w:t>
      </w:r>
      <w:r w:rsidR="004A3B69" w:rsidRPr="0031018A">
        <w:rPr>
          <w:rFonts w:ascii="仿宋" w:eastAsia="仿宋" w:hAnsi="仿宋" w:hint="eastAsia"/>
          <w:sz w:val="32"/>
          <w:szCs w:val="32"/>
        </w:rPr>
        <w:t>再由研究生院教学办</w:t>
      </w:r>
      <w:r w:rsidR="0070204F" w:rsidRPr="0031018A">
        <w:rPr>
          <w:rFonts w:ascii="仿宋" w:eastAsia="仿宋" w:hAnsi="仿宋" w:hint="eastAsia"/>
          <w:sz w:val="32"/>
          <w:szCs w:val="32"/>
        </w:rPr>
        <w:t>公室</w:t>
      </w:r>
      <w:r w:rsidR="00926188" w:rsidRPr="0031018A">
        <w:rPr>
          <w:rFonts w:ascii="仿宋" w:eastAsia="仿宋" w:hAnsi="仿宋" w:hint="eastAsia"/>
          <w:sz w:val="32"/>
          <w:szCs w:val="32"/>
        </w:rPr>
        <w:t>审核。</w:t>
      </w:r>
      <w:r w:rsidR="001E4E83" w:rsidRPr="0031018A">
        <w:rPr>
          <w:rFonts w:ascii="仿宋" w:eastAsia="仿宋" w:hAnsi="仿宋" w:hint="eastAsia"/>
          <w:sz w:val="32"/>
          <w:szCs w:val="32"/>
        </w:rPr>
        <w:t>两</w:t>
      </w:r>
      <w:r w:rsidR="004E1643" w:rsidRPr="0031018A">
        <w:rPr>
          <w:rFonts w:ascii="仿宋" w:eastAsia="仿宋" w:hAnsi="仿宋" w:hint="eastAsia"/>
          <w:sz w:val="32"/>
          <w:szCs w:val="32"/>
        </w:rPr>
        <w:t>份申请学位用，</w:t>
      </w:r>
      <w:r w:rsidR="001E4E83" w:rsidRPr="0031018A">
        <w:rPr>
          <w:rFonts w:ascii="仿宋" w:eastAsia="仿宋" w:hAnsi="仿宋" w:hint="eastAsia"/>
          <w:sz w:val="32"/>
          <w:szCs w:val="32"/>
        </w:rPr>
        <w:t>一</w:t>
      </w:r>
      <w:r w:rsidR="004E1643" w:rsidRPr="0031018A">
        <w:rPr>
          <w:rFonts w:ascii="仿宋" w:eastAsia="仿宋" w:hAnsi="仿宋" w:hint="eastAsia"/>
          <w:sz w:val="32"/>
          <w:szCs w:val="32"/>
        </w:rPr>
        <w:t>份学生留存</w:t>
      </w:r>
      <w:r w:rsidR="004150D7" w:rsidRPr="0031018A">
        <w:rPr>
          <w:rFonts w:ascii="仿宋" w:eastAsia="仿宋" w:hAnsi="仿宋" w:hint="eastAsia"/>
          <w:sz w:val="32"/>
          <w:szCs w:val="32"/>
        </w:rPr>
        <w:t>（供</w:t>
      </w:r>
      <w:r w:rsidR="00FB44E3" w:rsidRPr="0031018A">
        <w:rPr>
          <w:rFonts w:ascii="仿宋" w:eastAsia="仿宋" w:hAnsi="仿宋" w:hint="eastAsia"/>
          <w:sz w:val="32"/>
          <w:szCs w:val="32"/>
        </w:rPr>
        <w:t>需要时复印用）</w:t>
      </w:r>
      <w:r w:rsidR="004E1643" w:rsidRPr="0031018A">
        <w:rPr>
          <w:rFonts w:ascii="仿宋" w:eastAsia="仿宋" w:hAnsi="仿宋" w:hint="eastAsia"/>
          <w:sz w:val="32"/>
          <w:szCs w:val="32"/>
        </w:rPr>
        <w:t>。</w:t>
      </w:r>
      <w:r w:rsidR="00FB44E3" w:rsidRPr="0031018A">
        <w:rPr>
          <w:rFonts w:ascii="仿宋" w:eastAsia="仿宋" w:hAnsi="仿宋" w:hint="eastAsia"/>
          <w:sz w:val="32"/>
          <w:szCs w:val="32"/>
        </w:rPr>
        <w:t>已</w:t>
      </w:r>
      <w:r w:rsidR="00926188" w:rsidRPr="0031018A">
        <w:rPr>
          <w:rFonts w:ascii="仿宋" w:eastAsia="仿宋" w:hAnsi="仿宋" w:hint="eastAsia"/>
          <w:sz w:val="32"/>
          <w:szCs w:val="32"/>
        </w:rPr>
        <w:t>毕业研究生的成绩证明由学校档案馆</w:t>
      </w:r>
      <w:r w:rsidR="00692C90" w:rsidRPr="0031018A">
        <w:rPr>
          <w:rFonts w:ascii="仿宋" w:eastAsia="仿宋" w:hAnsi="仿宋" w:hint="eastAsia"/>
          <w:sz w:val="32"/>
          <w:szCs w:val="32"/>
        </w:rPr>
        <w:t>办理，</w:t>
      </w:r>
      <w:r w:rsidR="0070204F" w:rsidRPr="0031018A">
        <w:rPr>
          <w:rFonts w:ascii="仿宋" w:eastAsia="仿宋" w:hAnsi="仿宋" w:hint="eastAsia"/>
          <w:sz w:val="32"/>
          <w:szCs w:val="32"/>
        </w:rPr>
        <w:t>研究生的出国成绩证明由研究生院教学办</w:t>
      </w:r>
      <w:r w:rsidR="00692C90" w:rsidRPr="0031018A">
        <w:rPr>
          <w:rFonts w:ascii="仿宋" w:eastAsia="仿宋" w:hAnsi="仿宋" w:hint="eastAsia"/>
          <w:sz w:val="32"/>
          <w:szCs w:val="32"/>
        </w:rPr>
        <w:t>公室办理，具体见《西北大学研究生成绩单办理流程》。</w:t>
      </w:r>
      <w:r w:rsidR="00FB44E3" w:rsidRPr="0031018A">
        <w:rPr>
          <w:rFonts w:ascii="仿宋" w:eastAsia="仿宋" w:hAnsi="仿宋" w:hint="eastAsia"/>
          <w:sz w:val="32"/>
          <w:szCs w:val="32"/>
        </w:rPr>
        <w:t>研究生的各类成绩证明应如实反映在学期间的学习状况，不得任意改动。</w:t>
      </w:r>
    </w:p>
    <w:p w:rsidR="007B237E" w:rsidRPr="0031018A" w:rsidRDefault="004C22A5" w:rsidP="004C22A5">
      <w:pPr>
        <w:pStyle w:val="2"/>
        <w:overflowPunct w:val="0"/>
        <w:snapToGrid/>
        <w:spacing w:before="0" w:after="0" w:line="240" w:lineRule="auto"/>
        <w:jc w:val="center"/>
        <w:rPr>
          <w:rFonts w:ascii="仿宋" w:eastAsia="仿宋" w:hAnsi="仿宋"/>
        </w:rPr>
      </w:pPr>
      <w:r w:rsidRPr="0031018A">
        <w:rPr>
          <w:rFonts w:ascii="仿宋" w:eastAsia="仿宋" w:hAnsi="仿宋" w:hint="eastAsia"/>
        </w:rPr>
        <w:lastRenderedPageBreak/>
        <w:t>第</w:t>
      </w:r>
      <w:r w:rsidR="00AD27A9" w:rsidRPr="0031018A">
        <w:rPr>
          <w:rFonts w:ascii="仿宋" w:eastAsia="仿宋" w:hAnsi="仿宋" w:hint="eastAsia"/>
        </w:rPr>
        <w:t>八</w:t>
      </w:r>
      <w:r w:rsidRPr="0031018A">
        <w:rPr>
          <w:rFonts w:ascii="仿宋" w:eastAsia="仿宋" w:hAnsi="仿宋" w:hint="eastAsia"/>
        </w:rPr>
        <w:t xml:space="preserve">章  </w:t>
      </w:r>
      <w:r w:rsidR="007B237E" w:rsidRPr="0031018A">
        <w:rPr>
          <w:rFonts w:ascii="仿宋" w:eastAsia="仿宋" w:hAnsi="仿宋" w:hint="eastAsia"/>
        </w:rPr>
        <w:t>考场管理</w:t>
      </w:r>
    </w:p>
    <w:p w:rsidR="00926188" w:rsidRPr="0031018A" w:rsidRDefault="00B204FE" w:rsidP="0031018A">
      <w:pPr>
        <w:overflowPunct w:val="0"/>
        <w:spacing w:after="0" w:line="480" w:lineRule="exact"/>
        <w:ind w:firstLineChars="200" w:firstLine="643"/>
        <w:jc w:val="both"/>
        <w:rPr>
          <w:rFonts w:ascii="仿宋" w:eastAsia="仿宋" w:hAnsi="仿宋"/>
          <w:sz w:val="32"/>
          <w:szCs w:val="32"/>
        </w:rPr>
      </w:pPr>
      <w:r w:rsidRPr="0031018A">
        <w:rPr>
          <w:rFonts w:ascii="仿宋" w:eastAsia="仿宋" w:hAnsi="仿宋" w:hint="eastAsia"/>
          <w:b/>
          <w:sz w:val="32"/>
          <w:szCs w:val="32"/>
        </w:rPr>
        <w:t>第二</w:t>
      </w:r>
      <w:r w:rsidR="004C22A5" w:rsidRPr="0031018A">
        <w:rPr>
          <w:rFonts w:ascii="仿宋" w:eastAsia="仿宋" w:hAnsi="仿宋" w:hint="eastAsia"/>
          <w:b/>
          <w:sz w:val="32"/>
          <w:szCs w:val="32"/>
        </w:rPr>
        <w:t>十九</w:t>
      </w:r>
      <w:r w:rsidRPr="0031018A">
        <w:rPr>
          <w:rFonts w:ascii="仿宋" w:eastAsia="仿宋" w:hAnsi="仿宋" w:hint="eastAsia"/>
          <w:b/>
          <w:sz w:val="32"/>
          <w:szCs w:val="32"/>
        </w:rPr>
        <w:t>条</w:t>
      </w:r>
      <w:r w:rsidRPr="0031018A">
        <w:rPr>
          <w:rFonts w:ascii="仿宋" w:eastAsia="仿宋" w:hAnsi="仿宋" w:hint="eastAsia"/>
          <w:sz w:val="32"/>
          <w:szCs w:val="32"/>
        </w:rPr>
        <w:t xml:space="preserve">  </w:t>
      </w:r>
      <w:r w:rsidR="00926188" w:rsidRPr="0031018A">
        <w:rPr>
          <w:rFonts w:ascii="仿宋" w:eastAsia="仿宋" w:hAnsi="仿宋" w:hint="eastAsia"/>
          <w:sz w:val="32"/>
          <w:szCs w:val="32"/>
        </w:rPr>
        <w:t>考生应携带本人研究生证</w:t>
      </w:r>
      <w:r w:rsidR="00692C90" w:rsidRPr="0031018A">
        <w:rPr>
          <w:rFonts w:ascii="仿宋" w:eastAsia="仿宋" w:hAnsi="仿宋" w:hint="eastAsia"/>
          <w:sz w:val="32"/>
          <w:szCs w:val="32"/>
        </w:rPr>
        <w:t>或身份证</w:t>
      </w:r>
      <w:r w:rsidR="00926188" w:rsidRPr="0031018A">
        <w:rPr>
          <w:rFonts w:ascii="仿宋" w:eastAsia="仿宋" w:hAnsi="仿宋" w:hint="eastAsia"/>
          <w:sz w:val="32"/>
          <w:szCs w:val="32"/>
        </w:rPr>
        <w:t>进入考场，服从监考老师安排，按指定座位入座。证件放在桌面左上角，以便检查。迟到30分钟不得进入考场，</w:t>
      </w:r>
      <w:r w:rsidR="00767C33" w:rsidRPr="0031018A">
        <w:rPr>
          <w:rFonts w:ascii="仿宋" w:eastAsia="仿宋" w:hAnsi="仿宋" w:hint="eastAsia"/>
          <w:sz w:val="32"/>
          <w:szCs w:val="32"/>
        </w:rPr>
        <w:t>开考</w:t>
      </w:r>
      <w:r w:rsidR="00926188" w:rsidRPr="0031018A">
        <w:rPr>
          <w:rFonts w:ascii="仿宋" w:eastAsia="仿宋" w:hAnsi="仿宋" w:hint="eastAsia"/>
          <w:sz w:val="32"/>
          <w:szCs w:val="32"/>
        </w:rPr>
        <w:t>30分钟后才可交卷离开考场。</w:t>
      </w:r>
    </w:p>
    <w:p w:rsidR="00926188" w:rsidRPr="0031018A" w:rsidRDefault="00B204FE" w:rsidP="0031018A">
      <w:pPr>
        <w:overflowPunct w:val="0"/>
        <w:spacing w:after="0" w:line="480" w:lineRule="exact"/>
        <w:ind w:firstLineChars="200" w:firstLine="643"/>
        <w:jc w:val="both"/>
        <w:rPr>
          <w:rFonts w:ascii="仿宋" w:eastAsia="仿宋" w:hAnsi="仿宋"/>
          <w:sz w:val="32"/>
          <w:szCs w:val="32"/>
        </w:rPr>
      </w:pPr>
      <w:r w:rsidRPr="0031018A">
        <w:rPr>
          <w:rFonts w:ascii="仿宋" w:eastAsia="仿宋" w:hAnsi="仿宋" w:hint="eastAsia"/>
          <w:b/>
          <w:sz w:val="32"/>
          <w:szCs w:val="32"/>
        </w:rPr>
        <w:t>第</w:t>
      </w:r>
      <w:r w:rsidR="004C22A5" w:rsidRPr="0031018A">
        <w:rPr>
          <w:rFonts w:ascii="仿宋" w:eastAsia="仿宋" w:hAnsi="仿宋" w:hint="eastAsia"/>
          <w:b/>
          <w:sz w:val="32"/>
          <w:szCs w:val="32"/>
        </w:rPr>
        <w:t>三十</w:t>
      </w:r>
      <w:r w:rsidRPr="0031018A">
        <w:rPr>
          <w:rFonts w:ascii="仿宋" w:eastAsia="仿宋" w:hAnsi="仿宋" w:hint="eastAsia"/>
          <w:b/>
          <w:sz w:val="32"/>
          <w:szCs w:val="32"/>
        </w:rPr>
        <w:t>条</w:t>
      </w:r>
      <w:r w:rsidRPr="0031018A">
        <w:rPr>
          <w:rFonts w:ascii="仿宋" w:eastAsia="仿宋" w:hAnsi="仿宋" w:hint="eastAsia"/>
          <w:sz w:val="32"/>
          <w:szCs w:val="32"/>
        </w:rPr>
        <w:t xml:space="preserve">  </w:t>
      </w:r>
      <w:r w:rsidR="00926188" w:rsidRPr="0031018A">
        <w:rPr>
          <w:rFonts w:ascii="仿宋" w:eastAsia="仿宋" w:hAnsi="仿宋" w:hint="eastAsia"/>
          <w:sz w:val="32"/>
          <w:szCs w:val="32"/>
        </w:rPr>
        <w:t>闭卷考试只准带必需的文具，如钢笔、圆珠笔和电子计算器（不得有编程和翻译功能）。开卷考试</w:t>
      </w:r>
      <w:r w:rsidR="00020A20" w:rsidRPr="0031018A">
        <w:rPr>
          <w:rFonts w:ascii="仿宋" w:eastAsia="仿宋" w:hAnsi="仿宋" w:hint="eastAsia"/>
          <w:sz w:val="32"/>
          <w:szCs w:val="32"/>
        </w:rPr>
        <w:t>可以使用</w:t>
      </w:r>
      <w:r w:rsidR="00926188" w:rsidRPr="0031018A">
        <w:rPr>
          <w:rFonts w:ascii="仿宋" w:eastAsia="仿宋" w:hAnsi="仿宋" w:hint="eastAsia"/>
          <w:sz w:val="32"/>
          <w:szCs w:val="32"/>
        </w:rPr>
        <w:t>任课教师</w:t>
      </w:r>
      <w:r w:rsidR="00020A20" w:rsidRPr="0031018A">
        <w:rPr>
          <w:rFonts w:ascii="仿宋" w:eastAsia="仿宋" w:hAnsi="仿宋" w:hint="eastAsia"/>
          <w:sz w:val="32"/>
          <w:szCs w:val="32"/>
        </w:rPr>
        <w:t>允许</w:t>
      </w:r>
      <w:r w:rsidR="00926188" w:rsidRPr="0031018A">
        <w:rPr>
          <w:rFonts w:ascii="仿宋" w:eastAsia="仿宋" w:hAnsi="仿宋" w:hint="eastAsia"/>
          <w:sz w:val="32"/>
          <w:szCs w:val="32"/>
        </w:rPr>
        <w:t>的</w:t>
      </w:r>
      <w:r w:rsidR="00020A20" w:rsidRPr="0031018A">
        <w:rPr>
          <w:rFonts w:ascii="仿宋" w:eastAsia="仿宋" w:hAnsi="仿宋" w:hint="eastAsia"/>
          <w:sz w:val="32"/>
          <w:szCs w:val="32"/>
        </w:rPr>
        <w:t>学习资料</w:t>
      </w:r>
      <w:r w:rsidR="00926188" w:rsidRPr="0031018A">
        <w:rPr>
          <w:rFonts w:ascii="仿宋" w:eastAsia="仿宋" w:hAnsi="仿宋" w:hint="eastAsia"/>
          <w:sz w:val="32"/>
          <w:szCs w:val="32"/>
        </w:rPr>
        <w:t>，与考试无关的用品应置于监考教师指定的地方。</w:t>
      </w:r>
    </w:p>
    <w:p w:rsidR="00926188" w:rsidRPr="0031018A" w:rsidRDefault="00B204FE" w:rsidP="0031018A">
      <w:pPr>
        <w:overflowPunct w:val="0"/>
        <w:spacing w:after="0" w:line="480" w:lineRule="exact"/>
        <w:ind w:firstLineChars="200" w:firstLine="643"/>
        <w:jc w:val="both"/>
        <w:rPr>
          <w:rFonts w:ascii="仿宋" w:eastAsia="仿宋" w:hAnsi="仿宋"/>
          <w:sz w:val="32"/>
          <w:szCs w:val="32"/>
        </w:rPr>
      </w:pPr>
      <w:r w:rsidRPr="0031018A">
        <w:rPr>
          <w:rFonts w:ascii="仿宋" w:eastAsia="仿宋" w:hAnsi="仿宋" w:hint="eastAsia"/>
          <w:b/>
          <w:sz w:val="32"/>
          <w:szCs w:val="32"/>
        </w:rPr>
        <w:t>第</w:t>
      </w:r>
      <w:r w:rsidR="004C22A5" w:rsidRPr="0031018A">
        <w:rPr>
          <w:rFonts w:ascii="仿宋" w:eastAsia="仿宋" w:hAnsi="仿宋" w:hint="eastAsia"/>
          <w:b/>
          <w:sz w:val="32"/>
          <w:szCs w:val="32"/>
        </w:rPr>
        <w:t>三十一</w:t>
      </w:r>
      <w:r w:rsidRPr="0031018A">
        <w:rPr>
          <w:rFonts w:ascii="仿宋" w:eastAsia="仿宋" w:hAnsi="仿宋" w:hint="eastAsia"/>
          <w:b/>
          <w:sz w:val="32"/>
          <w:szCs w:val="32"/>
        </w:rPr>
        <w:t>条</w:t>
      </w:r>
      <w:r w:rsidRPr="0031018A">
        <w:rPr>
          <w:rFonts w:ascii="仿宋" w:eastAsia="仿宋" w:hAnsi="仿宋" w:hint="eastAsia"/>
          <w:sz w:val="32"/>
          <w:szCs w:val="32"/>
        </w:rPr>
        <w:t xml:space="preserve">  </w:t>
      </w:r>
      <w:r w:rsidR="00926188" w:rsidRPr="0031018A">
        <w:rPr>
          <w:rFonts w:ascii="仿宋" w:eastAsia="仿宋" w:hAnsi="仿宋" w:hint="eastAsia"/>
          <w:sz w:val="32"/>
          <w:szCs w:val="32"/>
        </w:rPr>
        <w:t>考试必须独立完成，考试期间不得交头接耳，不得互换资料，不得抄袭或有意让他人抄袭答题内容，不准接传答案或者交换答卷等。考生在考试期间关闭通讯工具，不得以计时为由开启通讯工具，更不能接听手机。考试</w:t>
      </w:r>
      <w:r w:rsidR="00020A20" w:rsidRPr="0031018A">
        <w:rPr>
          <w:rFonts w:ascii="仿宋" w:eastAsia="仿宋" w:hAnsi="仿宋" w:hint="eastAsia"/>
          <w:sz w:val="32"/>
          <w:szCs w:val="32"/>
        </w:rPr>
        <w:t>结束</w:t>
      </w:r>
      <w:r w:rsidR="00926188" w:rsidRPr="0031018A">
        <w:rPr>
          <w:rFonts w:ascii="仿宋" w:eastAsia="仿宋" w:hAnsi="仿宋" w:hint="eastAsia"/>
          <w:sz w:val="32"/>
          <w:szCs w:val="32"/>
        </w:rPr>
        <w:t>，考生应立即停止答题，并整理好答题纸，连同试卷交给监考老师，不得延误。</w:t>
      </w:r>
    </w:p>
    <w:p w:rsidR="00926188" w:rsidRPr="0031018A" w:rsidRDefault="00B204FE" w:rsidP="0031018A">
      <w:pPr>
        <w:overflowPunct w:val="0"/>
        <w:spacing w:after="0" w:line="480" w:lineRule="exact"/>
        <w:ind w:firstLineChars="200" w:firstLine="643"/>
        <w:jc w:val="both"/>
        <w:rPr>
          <w:rFonts w:ascii="仿宋" w:eastAsia="仿宋" w:hAnsi="仿宋"/>
          <w:sz w:val="32"/>
          <w:szCs w:val="32"/>
        </w:rPr>
      </w:pPr>
      <w:r w:rsidRPr="0031018A">
        <w:rPr>
          <w:rFonts w:ascii="仿宋" w:eastAsia="仿宋" w:hAnsi="仿宋" w:hint="eastAsia"/>
          <w:b/>
          <w:sz w:val="32"/>
          <w:szCs w:val="32"/>
        </w:rPr>
        <w:t>第</w:t>
      </w:r>
      <w:r w:rsidR="004C22A5" w:rsidRPr="0031018A">
        <w:rPr>
          <w:rFonts w:ascii="仿宋" w:eastAsia="仿宋" w:hAnsi="仿宋" w:hint="eastAsia"/>
          <w:b/>
          <w:sz w:val="32"/>
          <w:szCs w:val="32"/>
        </w:rPr>
        <w:t>三十</w:t>
      </w:r>
      <w:r w:rsidRPr="0031018A">
        <w:rPr>
          <w:rFonts w:ascii="仿宋" w:eastAsia="仿宋" w:hAnsi="仿宋" w:hint="eastAsia"/>
          <w:b/>
          <w:sz w:val="32"/>
          <w:szCs w:val="32"/>
        </w:rPr>
        <w:t>二条</w:t>
      </w:r>
      <w:r w:rsidRPr="0031018A">
        <w:rPr>
          <w:rFonts w:ascii="仿宋" w:eastAsia="仿宋" w:hAnsi="仿宋" w:hint="eastAsia"/>
          <w:sz w:val="32"/>
          <w:szCs w:val="32"/>
        </w:rPr>
        <w:t xml:space="preserve">  </w:t>
      </w:r>
      <w:r w:rsidR="00926188" w:rsidRPr="0031018A">
        <w:rPr>
          <w:rFonts w:ascii="仿宋" w:eastAsia="仿宋" w:hAnsi="仿宋" w:hint="eastAsia"/>
          <w:sz w:val="32"/>
          <w:szCs w:val="32"/>
        </w:rPr>
        <w:t>违反上述考试纪律者，考试成绩</w:t>
      </w:r>
      <w:r w:rsidR="00020A20" w:rsidRPr="0031018A">
        <w:rPr>
          <w:rFonts w:ascii="仿宋" w:eastAsia="仿宋" w:hAnsi="仿宋" w:hint="eastAsia"/>
          <w:sz w:val="32"/>
          <w:szCs w:val="32"/>
        </w:rPr>
        <w:t>记零分，</w:t>
      </w:r>
      <w:r w:rsidR="00926188" w:rsidRPr="0031018A">
        <w:rPr>
          <w:rFonts w:ascii="仿宋" w:eastAsia="仿宋" w:hAnsi="仿宋" w:hint="eastAsia"/>
          <w:sz w:val="32"/>
          <w:szCs w:val="32"/>
        </w:rPr>
        <w:t>应重修本门课程。情节严重者，将给予相应的校纪处分。</w:t>
      </w:r>
    </w:p>
    <w:p w:rsidR="007B237E" w:rsidRPr="0031018A" w:rsidRDefault="004C22A5" w:rsidP="004C22A5">
      <w:pPr>
        <w:pStyle w:val="2"/>
        <w:overflowPunct w:val="0"/>
        <w:snapToGrid/>
        <w:spacing w:before="0" w:after="0" w:line="240" w:lineRule="auto"/>
        <w:jc w:val="center"/>
        <w:rPr>
          <w:rFonts w:ascii="仿宋" w:eastAsia="仿宋" w:hAnsi="仿宋"/>
        </w:rPr>
      </w:pPr>
      <w:r w:rsidRPr="0031018A">
        <w:rPr>
          <w:rFonts w:ascii="仿宋" w:eastAsia="仿宋" w:hAnsi="仿宋" w:hint="eastAsia"/>
        </w:rPr>
        <w:t>第</w:t>
      </w:r>
      <w:r w:rsidR="0055367C" w:rsidRPr="0031018A">
        <w:rPr>
          <w:rFonts w:ascii="仿宋" w:eastAsia="仿宋" w:hAnsi="仿宋" w:hint="eastAsia"/>
        </w:rPr>
        <w:t>九</w:t>
      </w:r>
      <w:r w:rsidRPr="0031018A">
        <w:rPr>
          <w:rFonts w:ascii="仿宋" w:eastAsia="仿宋" w:hAnsi="仿宋" w:hint="eastAsia"/>
        </w:rPr>
        <w:t xml:space="preserve">章  </w:t>
      </w:r>
      <w:r w:rsidR="00926188" w:rsidRPr="0031018A">
        <w:rPr>
          <w:rFonts w:ascii="仿宋" w:eastAsia="仿宋" w:hAnsi="仿宋" w:hint="eastAsia"/>
        </w:rPr>
        <w:t>教学</w:t>
      </w:r>
      <w:r w:rsidR="007B237E" w:rsidRPr="0031018A">
        <w:rPr>
          <w:rFonts w:ascii="仿宋" w:eastAsia="仿宋" w:hAnsi="仿宋" w:hint="eastAsia"/>
        </w:rPr>
        <w:t>检查</w:t>
      </w:r>
    </w:p>
    <w:p w:rsidR="00692C90" w:rsidRPr="0031018A" w:rsidRDefault="00B204FE" w:rsidP="0031018A">
      <w:pPr>
        <w:overflowPunct w:val="0"/>
        <w:spacing w:after="0" w:line="480" w:lineRule="exact"/>
        <w:ind w:firstLineChars="200" w:firstLine="643"/>
        <w:jc w:val="both"/>
        <w:rPr>
          <w:rFonts w:ascii="仿宋" w:eastAsia="仿宋" w:hAnsi="仿宋"/>
          <w:sz w:val="32"/>
          <w:szCs w:val="32"/>
        </w:rPr>
      </w:pPr>
      <w:r w:rsidRPr="0031018A">
        <w:rPr>
          <w:rFonts w:ascii="仿宋" w:eastAsia="仿宋" w:hAnsi="仿宋" w:hint="eastAsia"/>
          <w:b/>
          <w:sz w:val="32"/>
          <w:szCs w:val="32"/>
        </w:rPr>
        <w:t>第</w:t>
      </w:r>
      <w:r w:rsidR="004C22A5" w:rsidRPr="0031018A">
        <w:rPr>
          <w:rFonts w:ascii="仿宋" w:eastAsia="仿宋" w:hAnsi="仿宋" w:hint="eastAsia"/>
          <w:b/>
          <w:sz w:val="32"/>
          <w:szCs w:val="32"/>
        </w:rPr>
        <w:t>三十三</w:t>
      </w:r>
      <w:r w:rsidRPr="0031018A">
        <w:rPr>
          <w:rFonts w:ascii="仿宋" w:eastAsia="仿宋" w:hAnsi="仿宋" w:hint="eastAsia"/>
          <w:b/>
          <w:sz w:val="32"/>
          <w:szCs w:val="32"/>
        </w:rPr>
        <w:t>条</w:t>
      </w:r>
      <w:r w:rsidRPr="0031018A">
        <w:rPr>
          <w:rFonts w:ascii="仿宋" w:eastAsia="仿宋" w:hAnsi="仿宋" w:hint="eastAsia"/>
          <w:sz w:val="32"/>
          <w:szCs w:val="32"/>
        </w:rPr>
        <w:t xml:space="preserve">  </w:t>
      </w:r>
      <w:r w:rsidR="00926188" w:rsidRPr="0031018A">
        <w:rPr>
          <w:rFonts w:ascii="仿宋" w:eastAsia="仿宋" w:hAnsi="仿宋" w:hint="eastAsia"/>
          <w:sz w:val="32"/>
          <w:szCs w:val="32"/>
        </w:rPr>
        <w:t>研究生课程教学的日常评估和检查由各</w:t>
      </w:r>
      <w:r w:rsidR="006D07D0" w:rsidRPr="0031018A">
        <w:rPr>
          <w:rFonts w:ascii="仿宋" w:eastAsia="仿宋" w:hAnsi="仿宋" w:hint="eastAsia"/>
          <w:sz w:val="32"/>
          <w:szCs w:val="32"/>
        </w:rPr>
        <w:t>研究生培养单位组织实施。各培养单位研究生办公室</w:t>
      </w:r>
      <w:r w:rsidR="00926188" w:rsidRPr="0031018A">
        <w:rPr>
          <w:rFonts w:ascii="仿宋" w:eastAsia="仿宋" w:hAnsi="仿宋" w:hint="eastAsia"/>
          <w:sz w:val="32"/>
          <w:szCs w:val="32"/>
        </w:rPr>
        <w:t>应不定期检查课程考勤、上课纪律，主管院长应不定期组织研究生课程教学经验交流，掌握本</w:t>
      </w:r>
      <w:r w:rsidR="006D07D0" w:rsidRPr="0031018A">
        <w:rPr>
          <w:rFonts w:ascii="仿宋" w:eastAsia="仿宋" w:hAnsi="仿宋" w:hint="eastAsia"/>
          <w:sz w:val="32"/>
          <w:szCs w:val="32"/>
        </w:rPr>
        <w:t>单位</w:t>
      </w:r>
      <w:r w:rsidR="00926188" w:rsidRPr="0031018A">
        <w:rPr>
          <w:rFonts w:ascii="仿宋" w:eastAsia="仿宋" w:hAnsi="仿宋" w:hint="eastAsia"/>
          <w:sz w:val="32"/>
          <w:szCs w:val="32"/>
        </w:rPr>
        <w:t>研究生课程进展。</w:t>
      </w:r>
    </w:p>
    <w:p w:rsidR="00926188" w:rsidRPr="0031018A" w:rsidRDefault="00B204FE" w:rsidP="0031018A">
      <w:pPr>
        <w:overflowPunct w:val="0"/>
        <w:spacing w:after="0" w:line="480" w:lineRule="exact"/>
        <w:ind w:firstLineChars="200" w:firstLine="643"/>
        <w:jc w:val="both"/>
        <w:rPr>
          <w:rFonts w:ascii="仿宋" w:eastAsia="仿宋" w:hAnsi="仿宋"/>
          <w:sz w:val="32"/>
          <w:szCs w:val="32"/>
        </w:rPr>
      </w:pPr>
      <w:r w:rsidRPr="0031018A">
        <w:rPr>
          <w:rFonts w:ascii="仿宋" w:eastAsia="仿宋" w:hAnsi="仿宋" w:hint="eastAsia"/>
          <w:b/>
          <w:sz w:val="32"/>
          <w:szCs w:val="32"/>
        </w:rPr>
        <w:t>第</w:t>
      </w:r>
      <w:r w:rsidR="008B2649" w:rsidRPr="0031018A">
        <w:rPr>
          <w:rFonts w:ascii="仿宋" w:eastAsia="仿宋" w:hAnsi="仿宋" w:hint="eastAsia"/>
          <w:b/>
          <w:sz w:val="32"/>
          <w:szCs w:val="32"/>
        </w:rPr>
        <w:t>三十四</w:t>
      </w:r>
      <w:r w:rsidRPr="0031018A">
        <w:rPr>
          <w:rFonts w:ascii="仿宋" w:eastAsia="仿宋" w:hAnsi="仿宋" w:hint="eastAsia"/>
          <w:b/>
          <w:sz w:val="32"/>
          <w:szCs w:val="32"/>
        </w:rPr>
        <w:t>条</w:t>
      </w:r>
      <w:r w:rsidRPr="0031018A">
        <w:rPr>
          <w:rFonts w:ascii="仿宋" w:eastAsia="仿宋" w:hAnsi="仿宋" w:hint="eastAsia"/>
          <w:sz w:val="32"/>
          <w:szCs w:val="32"/>
        </w:rPr>
        <w:t xml:space="preserve">  </w:t>
      </w:r>
      <w:r w:rsidR="00926188" w:rsidRPr="0031018A">
        <w:rPr>
          <w:rFonts w:ascii="仿宋" w:eastAsia="仿宋" w:hAnsi="仿宋" w:hint="eastAsia"/>
          <w:sz w:val="32"/>
          <w:szCs w:val="32"/>
        </w:rPr>
        <w:t>研究生教育督</w:t>
      </w:r>
      <w:r w:rsidR="006D07D0" w:rsidRPr="0031018A">
        <w:rPr>
          <w:rFonts w:ascii="仿宋" w:eastAsia="仿宋" w:hAnsi="仿宋" w:hint="eastAsia"/>
          <w:sz w:val="32"/>
          <w:szCs w:val="32"/>
        </w:rPr>
        <w:t>导组不定期检查</w:t>
      </w:r>
      <w:r w:rsidR="00926188" w:rsidRPr="0031018A">
        <w:rPr>
          <w:rFonts w:ascii="仿宋" w:eastAsia="仿宋" w:hAnsi="仿宋" w:hint="eastAsia"/>
          <w:sz w:val="32"/>
          <w:szCs w:val="32"/>
        </w:rPr>
        <w:t>研究生课程教学质量和教学管理水平，各</w:t>
      </w:r>
      <w:r w:rsidR="006D07D0" w:rsidRPr="0031018A">
        <w:rPr>
          <w:rFonts w:ascii="仿宋" w:eastAsia="仿宋" w:hAnsi="仿宋" w:hint="eastAsia"/>
          <w:sz w:val="32"/>
          <w:szCs w:val="32"/>
        </w:rPr>
        <w:t>单位</w:t>
      </w:r>
      <w:r w:rsidR="00926188" w:rsidRPr="0031018A">
        <w:rPr>
          <w:rFonts w:ascii="仿宋" w:eastAsia="仿宋" w:hAnsi="仿宋" w:hint="eastAsia"/>
          <w:sz w:val="32"/>
          <w:szCs w:val="32"/>
        </w:rPr>
        <w:t>应积极配合督导组的工作，对督导组提出的意见和建议，应认真听取，充分考虑，努力改进。</w:t>
      </w:r>
    </w:p>
    <w:p w:rsidR="00701316" w:rsidRPr="0031018A" w:rsidRDefault="00B204FE" w:rsidP="0031018A">
      <w:pPr>
        <w:overflowPunct w:val="0"/>
        <w:spacing w:after="0" w:line="480" w:lineRule="exact"/>
        <w:ind w:firstLineChars="200" w:firstLine="643"/>
        <w:jc w:val="both"/>
        <w:rPr>
          <w:rFonts w:ascii="仿宋" w:eastAsia="仿宋" w:hAnsi="仿宋"/>
          <w:sz w:val="32"/>
          <w:szCs w:val="32"/>
        </w:rPr>
      </w:pPr>
      <w:r w:rsidRPr="0031018A">
        <w:rPr>
          <w:rFonts w:ascii="仿宋" w:eastAsia="仿宋" w:hAnsi="仿宋" w:hint="eastAsia"/>
          <w:b/>
          <w:sz w:val="32"/>
          <w:szCs w:val="32"/>
        </w:rPr>
        <w:lastRenderedPageBreak/>
        <w:t>第</w:t>
      </w:r>
      <w:r w:rsidR="008B2649" w:rsidRPr="0031018A">
        <w:rPr>
          <w:rFonts w:ascii="仿宋" w:eastAsia="仿宋" w:hAnsi="仿宋" w:hint="eastAsia"/>
          <w:b/>
          <w:sz w:val="32"/>
          <w:szCs w:val="32"/>
        </w:rPr>
        <w:t>三十五</w:t>
      </w:r>
      <w:r w:rsidRPr="0031018A">
        <w:rPr>
          <w:rFonts w:ascii="仿宋" w:eastAsia="仿宋" w:hAnsi="仿宋" w:hint="eastAsia"/>
          <w:b/>
          <w:sz w:val="32"/>
          <w:szCs w:val="32"/>
        </w:rPr>
        <w:t>条</w:t>
      </w:r>
      <w:r w:rsidRPr="0031018A">
        <w:rPr>
          <w:rFonts w:ascii="仿宋" w:eastAsia="仿宋" w:hAnsi="仿宋" w:hint="eastAsia"/>
          <w:sz w:val="32"/>
          <w:szCs w:val="32"/>
        </w:rPr>
        <w:t xml:space="preserve">  </w:t>
      </w:r>
      <w:r w:rsidR="00926188" w:rsidRPr="0031018A">
        <w:rPr>
          <w:rFonts w:ascii="仿宋" w:eastAsia="仿宋" w:hAnsi="仿宋" w:hint="eastAsia"/>
          <w:sz w:val="32"/>
          <w:szCs w:val="32"/>
        </w:rPr>
        <w:t>研究生</w:t>
      </w:r>
      <w:r w:rsidR="006D07D0" w:rsidRPr="0031018A">
        <w:rPr>
          <w:rFonts w:ascii="仿宋" w:eastAsia="仿宋" w:hAnsi="仿宋" w:hint="eastAsia"/>
          <w:sz w:val="32"/>
          <w:szCs w:val="32"/>
        </w:rPr>
        <w:t>院</w:t>
      </w:r>
      <w:r w:rsidR="00926188" w:rsidRPr="0031018A">
        <w:rPr>
          <w:rFonts w:ascii="仿宋" w:eastAsia="仿宋" w:hAnsi="仿宋" w:hint="eastAsia"/>
          <w:sz w:val="32"/>
          <w:szCs w:val="32"/>
        </w:rPr>
        <w:t>在各</w:t>
      </w:r>
      <w:r w:rsidR="006D07D0" w:rsidRPr="0031018A">
        <w:rPr>
          <w:rFonts w:ascii="仿宋" w:eastAsia="仿宋" w:hAnsi="仿宋" w:hint="eastAsia"/>
          <w:sz w:val="32"/>
          <w:szCs w:val="32"/>
        </w:rPr>
        <w:t>培养单位</w:t>
      </w:r>
      <w:r w:rsidR="00926188" w:rsidRPr="0031018A">
        <w:rPr>
          <w:rFonts w:ascii="仿宋" w:eastAsia="仿宋" w:hAnsi="仿宋" w:hint="eastAsia"/>
          <w:sz w:val="32"/>
          <w:szCs w:val="32"/>
        </w:rPr>
        <w:t>自我评估和检查的基础上，组织研究生教育督导组及有关专家定期开展研究生课程教学的抽查和不同类型的课程评估。抽查和评估的结果应反馈给有关</w:t>
      </w:r>
      <w:r w:rsidR="006D07D0" w:rsidRPr="0031018A">
        <w:rPr>
          <w:rFonts w:ascii="仿宋" w:eastAsia="仿宋" w:hAnsi="仿宋" w:hint="eastAsia"/>
          <w:sz w:val="32"/>
          <w:szCs w:val="32"/>
        </w:rPr>
        <w:t>培养单位</w:t>
      </w:r>
      <w:r w:rsidR="00926188" w:rsidRPr="0031018A">
        <w:rPr>
          <w:rFonts w:ascii="仿宋" w:eastAsia="仿宋" w:hAnsi="仿宋" w:hint="eastAsia"/>
          <w:sz w:val="32"/>
          <w:szCs w:val="32"/>
        </w:rPr>
        <w:t>，以改进课程教学工作。</w:t>
      </w:r>
    </w:p>
    <w:p w:rsidR="0092505B" w:rsidRPr="0031018A" w:rsidRDefault="008B2649" w:rsidP="008B2649">
      <w:pPr>
        <w:pStyle w:val="2"/>
        <w:overflowPunct w:val="0"/>
        <w:snapToGrid/>
        <w:spacing w:before="0" w:after="0" w:line="240" w:lineRule="auto"/>
        <w:jc w:val="center"/>
        <w:rPr>
          <w:rFonts w:ascii="仿宋" w:eastAsia="仿宋" w:hAnsi="仿宋"/>
        </w:rPr>
      </w:pPr>
      <w:r w:rsidRPr="0031018A">
        <w:rPr>
          <w:rFonts w:ascii="仿宋" w:eastAsia="仿宋" w:hAnsi="仿宋" w:hint="eastAsia"/>
        </w:rPr>
        <w:t>第</w:t>
      </w:r>
      <w:r w:rsidR="0092505B" w:rsidRPr="0031018A">
        <w:rPr>
          <w:rFonts w:ascii="仿宋" w:eastAsia="仿宋" w:hAnsi="仿宋" w:hint="eastAsia"/>
        </w:rPr>
        <w:t>十</w:t>
      </w:r>
      <w:r w:rsidRPr="0031018A">
        <w:rPr>
          <w:rFonts w:ascii="仿宋" w:eastAsia="仿宋" w:hAnsi="仿宋" w:hint="eastAsia"/>
        </w:rPr>
        <w:t xml:space="preserve">章  </w:t>
      </w:r>
      <w:r w:rsidR="005C644D" w:rsidRPr="0031018A">
        <w:rPr>
          <w:rFonts w:ascii="仿宋" w:eastAsia="仿宋" w:hAnsi="仿宋" w:hint="eastAsia"/>
        </w:rPr>
        <w:t>课程</w:t>
      </w:r>
      <w:r w:rsidR="005C15AF" w:rsidRPr="0031018A">
        <w:rPr>
          <w:rFonts w:ascii="仿宋" w:eastAsia="仿宋" w:hAnsi="仿宋" w:hint="eastAsia"/>
        </w:rPr>
        <w:t>审查</w:t>
      </w:r>
    </w:p>
    <w:p w:rsidR="0092505B" w:rsidRPr="0031018A" w:rsidRDefault="00B204FE" w:rsidP="0031018A">
      <w:pPr>
        <w:overflowPunct w:val="0"/>
        <w:spacing w:after="0" w:line="480" w:lineRule="exact"/>
        <w:ind w:firstLineChars="200" w:firstLine="643"/>
        <w:jc w:val="both"/>
        <w:rPr>
          <w:rFonts w:ascii="仿宋" w:eastAsia="仿宋" w:hAnsi="仿宋"/>
          <w:sz w:val="32"/>
          <w:szCs w:val="32"/>
        </w:rPr>
      </w:pPr>
      <w:r w:rsidRPr="0031018A">
        <w:rPr>
          <w:rFonts w:ascii="仿宋" w:eastAsia="仿宋" w:hAnsi="仿宋" w:hint="eastAsia"/>
          <w:b/>
          <w:sz w:val="32"/>
          <w:szCs w:val="32"/>
        </w:rPr>
        <w:t>第</w:t>
      </w:r>
      <w:r w:rsidR="008B2649" w:rsidRPr="0031018A">
        <w:rPr>
          <w:rFonts w:ascii="仿宋" w:eastAsia="仿宋" w:hAnsi="仿宋" w:hint="eastAsia"/>
          <w:b/>
          <w:sz w:val="32"/>
          <w:szCs w:val="32"/>
        </w:rPr>
        <w:t>三十</w:t>
      </w:r>
      <w:r w:rsidR="00412450" w:rsidRPr="0031018A">
        <w:rPr>
          <w:rFonts w:ascii="仿宋" w:eastAsia="仿宋" w:hAnsi="仿宋" w:hint="eastAsia"/>
          <w:b/>
          <w:sz w:val="32"/>
          <w:szCs w:val="32"/>
        </w:rPr>
        <w:t>六</w:t>
      </w:r>
      <w:r w:rsidRPr="0031018A">
        <w:rPr>
          <w:rFonts w:ascii="仿宋" w:eastAsia="仿宋" w:hAnsi="仿宋" w:hint="eastAsia"/>
          <w:b/>
          <w:sz w:val="32"/>
          <w:szCs w:val="32"/>
        </w:rPr>
        <w:t>条</w:t>
      </w:r>
      <w:r w:rsidRPr="0031018A">
        <w:rPr>
          <w:rFonts w:ascii="仿宋" w:eastAsia="仿宋" w:hAnsi="仿宋" w:hint="eastAsia"/>
          <w:sz w:val="32"/>
          <w:szCs w:val="32"/>
        </w:rPr>
        <w:t xml:space="preserve">  </w:t>
      </w:r>
      <w:r w:rsidR="0011342C" w:rsidRPr="0031018A">
        <w:rPr>
          <w:rFonts w:ascii="仿宋" w:eastAsia="仿宋" w:hAnsi="仿宋" w:hint="eastAsia"/>
          <w:sz w:val="32"/>
          <w:szCs w:val="32"/>
        </w:rPr>
        <w:t>学校定期对全校研究生已开设课程进行审查，</w:t>
      </w:r>
      <w:r w:rsidR="0092505B" w:rsidRPr="0031018A">
        <w:rPr>
          <w:rFonts w:ascii="仿宋" w:eastAsia="仿宋" w:hAnsi="仿宋" w:hint="eastAsia"/>
          <w:sz w:val="32"/>
          <w:szCs w:val="32"/>
        </w:rPr>
        <w:t>对于三年内无人选修或无法在正常时间开课的课程停止开设；</w:t>
      </w:r>
      <w:r w:rsidR="00E04133" w:rsidRPr="0031018A">
        <w:rPr>
          <w:rFonts w:ascii="仿宋" w:eastAsia="仿宋" w:hAnsi="仿宋" w:hint="eastAsia"/>
          <w:sz w:val="32"/>
          <w:szCs w:val="32"/>
        </w:rPr>
        <w:t>三</w:t>
      </w:r>
      <w:r w:rsidR="0092505B" w:rsidRPr="0031018A">
        <w:rPr>
          <w:rFonts w:ascii="仿宋" w:eastAsia="仿宋" w:hAnsi="仿宋" w:hint="eastAsia"/>
          <w:sz w:val="32"/>
          <w:szCs w:val="32"/>
        </w:rPr>
        <w:t>年内连续选修人数少于3人（特殊学科除外）的研究生课程停止开设；连续两年研究生评教满意度不高的课程，整改后仍达不到要求，停止开设；连续两年专家评价没有一次优良</w:t>
      </w:r>
      <w:r w:rsidR="00E04133" w:rsidRPr="0031018A">
        <w:rPr>
          <w:rFonts w:ascii="仿宋" w:eastAsia="仿宋" w:hAnsi="仿宋" w:hint="eastAsia"/>
          <w:sz w:val="32"/>
          <w:szCs w:val="32"/>
        </w:rPr>
        <w:t>或优秀</w:t>
      </w:r>
      <w:r w:rsidR="0092505B" w:rsidRPr="0031018A">
        <w:rPr>
          <w:rFonts w:ascii="仿宋" w:eastAsia="仿宋" w:hAnsi="仿宋" w:hint="eastAsia"/>
          <w:sz w:val="32"/>
          <w:szCs w:val="32"/>
        </w:rPr>
        <w:t>的课程，整改后仍达不到要求，停止开设。</w:t>
      </w:r>
    </w:p>
    <w:p w:rsidR="004358AB" w:rsidRPr="0031018A" w:rsidRDefault="007B237E" w:rsidP="0031018A">
      <w:pPr>
        <w:overflowPunct w:val="0"/>
        <w:spacing w:after="0" w:line="480" w:lineRule="exact"/>
        <w:ind w:firstLineChars="200" w:firstLine="640"/>
        <w:jc w:val="both"/>
        <w:rPr>
          <w:rFonts w:ascii="仿宋" w:eastAsia="仿宋" w:hAnsi="仿宋"/>
          <w:sz w:val="32"/>
          <w:szCs w:val="32"/>
        </w:rPr>
      </w:pPr>
      <w:r w:rsidRPr="0031018A">
        <w:rPr>
          <w:rFonts w:ascii="仿宋" w:eastAsia="仿宋" w:hAnsi="仿宋" w:hint="eastAsia"/>
          <w:sz w:val="32"/>
          <w:szCs w:val="32"/>
        </w:rPr>
        <w:t>本规定自下发</w:t>
      </w:r>
      <w:r w:rsidR="00F25998" w:rsidRPr="0031018A">
        <w:rPr>
          <w:rFonts w:ascii="仿宋" w:eastAsia="仿宋" w:hAnsi="仿宋" w:hint="eastAsia"/>
          <w:sz w:val="32"/>
          <w:szCs w:val="32"/>
        </w:rPr>
        <w:t>文</w:t>
      </w:r>
      <w:r w:rsidRPr="0031018A">
        <w:rPr>
          <w:rFonts w:ascii="仿宋" w:eastAsia="仿宋" w:hAnsi="仿宋" w:hint="eastAsia"/>
          <w:sz w:val="32"/>
          <w:szCs w:val="32"/>
        </w:rPr>
        <w:t>之日起施行。</w:t>
      </w:r>
    </w:p>
    <w:sectPr w:rsidR="004358AB" w:rsidRPr="0031018A"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1E8" w:rsidRDefault="00B731E8" w:rsidP="00037F0A">
      <w:pPr>
        <w:spacing w:after="0"/>
      </w:pPr>
      <w:r>
        <w:separator/>
      </w:r>
    </w:p>
  </w:endnote>
  <w:endnote w:type="continuationSeparator" w:id="1">
    <w:p w:rsidR="00B731E8" w:rsidRDefault="00B731E8" w:rsidP="00037F0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1E8" w:rsidRDefault="00B731E8" w:rsidP="00037F0A">
      <w:pPr>
        <w:spacing w:after="0"/>
      </w:pPr>
      <w:r>
        <w:separator/>
      </w:r>
    </w:p>
  </w:footnote>
  <w:footnote w:type="continuationSeparator" w:id="1">
    <w:p w:rsidR="00B731E8" w:rsidRDefault="00B731E8" w:rsidP="00037F0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36F5B"/>
    <w:multiLevelType w:val="multilevel"/>
    <w:tmpl w:val="A5D2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4338"/>
  </w:hdrShapeDefaults>
  <w:footnotePr>
    <w:footnote w:id="0"/>
    <w:footnote w:id="1"/>
  </w:footnotePr>
  <w:endnotePr>
    <w:endnote w:id="0"/>
    <w:endnote w:id="1"/>
  </w:endnotePr>
  <w:compat>
    <w:useFELayout/>
  </w:compat>
  <w:rsids>
    <w:rsidRoot w:val="00D31D50"/>
    <w:rsid w:val="00002A93"/>
    <w:rsid w:val="00007DC9"/>
    <w:rsid w:val="000209B0"/>
    <w:rsid w:val="00020A20"/>
    <w:rsid w:val="00021E08"/>
    <w:rsid w:val="00037F0A"/>
    <w:rsid w:val="00052196"/>
    <w:rsid w:val="000555BC"/>
    <w:rsid w:val="00056680"/>
    <w:rsid w:val="00080A64"/>
    <w:rsid w:val="00084F11"/>
    <w:rsid w:val="00094338"/>
    <w:rsid w:val="000A2A50"/>
    <w:rsid w:val="000B5221"/>
    <w:rsid w:val="000C6412"/>
    <w:rsid w:val="000D384C"/>
    <w:rsid w:val="000F0C77"/>
    <w:rsid w:val="0011342C"/>
    <w:rsid w:val="001316D0"/>
    <w:rsid w:val="00150E0A"/>
    <w:rsid w:val="00151774"/>
    <w:rsid w:val="00155263"/>
    <w:rsid w:val="00155772"/>
    <w:rsid w:val="001A151A"/>
    <w:rsid w:val="001A6195"/>
    <w:rsid w:val="001B24AB"/>
    <w:rsid w:val="001B3727"/>
    <w:rsid w:val="001B58F1"/>
    <w:rsid w:val="001C0270"/>
    <w:rsid w:val="001C17A0"/>
    <w:rsid w:val="001D0886"/>
    <w:rsid w:val="001E4E83"/>
    <w:rsid w:val="00207BCD"/>
    <w:rsid w:val="00222A5F"/>
    <w:rsid w:val="002261D0"/>
    <w:rsid w:val="002330DF"/>
    <w:rsid w:val="0025503D"/>
    <w:rsid w:val="00256FB9"/>
    <w:rsid w:val="00271535"/>
    <w:rsid w:val="0027189B"/>
    <w:rsid w:val="002A7A5C"/>
    <w:rsid w:val="002A7AD8"/>
    <w:rsid w:val="002B5DD4"/>
    <w:rsid w:val="002C7699"/>
    <w:rsid w:val="002D5304"/>
    <w:rsid w:val="002D77D1"/>
    <w:rsid w:val="002E585B"/>
    <w:rsid w:val="002E5B39"/>
    <w:rsid w:val="002F2DE4"/>
    <w:rsid w:val="002F6671"/>
    <w:rsid w:val="00302DED"/>
    <w:rsid w:val="003048E0"/>
    <w:rsid w:val="0031018A"/>
    <w:rsid w:val="00313C4E"/>
    <w:rsid w:val="00321B54"/>
    <w:rsid w:val="0032258D"/>
    <w:rsid w:val="00323B43"/>
    <w:rsid w:val="0033095C"/>
    <w:rsid w:val="003313C5"/>
    <w:rsid w:val="00344304"/>
    <w:rsid w:val="00352AB3"/>
    <w:rsid w:val="00361FE8"/>
    <w:rsid w:val="0038698C"/>
    <w:rsid w:val="00386D7A"/>
    <w:rsid w:val="003B3C1B"/>
    <w:rsid w:val="003C7D5B"/>
    <w:rsid w:val="003D37D8"/>
    <w:rsid w:val="003F0420"/>
    <w:rsid w:val="00400804"/>
    <w:rsid w:val="00412450"/>
    <w:rsid w:val="004150D7"/>
    <w:rsid w:val="00426133"/>
    <w:rsid w:val="00434A97"/>
    <w:rsid w:val="00434B6F"/>
    <w:rsid w:val="004358AB"/>
    <w:rsid w:val="004373B4"/>
    <w:rsid w:val="00441CF8"/>
    <w:rsid w:val="004510B6"/>
    <w:rsid w:val="00472392"/>
    <w:rsid w:val="004A3307"/>
    <w:rsid w:val="004A3B69"/>
    <w:rsid w:val="004B3433"/>
    <w:rsid w:val="004B615B"/>
    <w:rsid w:val="004C22A5"/>
    <w:rsid w:val="004C53BC"/>
    <w:rsid w:val="004D07F5"/>
    <w:rsid w:val="004E1643"/>
    <w:rsid w:val="004E408A"/>
    <w:rsid w:val="004F668F"/>
    <w:rsid w:val="00516B19"/>
    <w:rsid w:val="005367D5"/>
    <w:rsid w:val="0055367C"/>
    <w:rsid w:val="00557DB1"/>
    <w:rsid w:val="0056297E"/>
    <w:rsid w:val="00571E16"/>
    <w:rsid w:val="00585092"/>
    <w:rsid w:val="005855CA"/>
    <w:rsid w:val="00587981"/>
    <w:rsid w:val="00596A8C"/>
    <w:rsid w:val="005C15AF"/>
    <w:rsid w:val="005C644D"/>
    <w:rsid w:val="005C76D1"/>
    <w:rsid w:val="005D5F39"/>
    <w:rsid w:val="005E3D8F"/>
    <w:rsid w:val="00601144"/>
    <w:rsid w:val="0062581D"/>
    <w:rsid w:val="00633737"/>
    <w:rsid w:val="00640B2F"/>
    <w:rsid w:val="00645136"/>
    <w:rsid w:val="00692C90"/>
    <w:rsid w:val="006A642A"/>
    <w:rsid w:val="006C62C7"/>
    <w:rsid w:val="006D07D0"/>
    <w:rsid w:val="006E1D7E"/>
    <w:rsid w:val="006E2D93"/>
    <w:rsid w:val="006E3803"/>
    <w:rsid w:val="006E5391"/>
    <w:rsid w:val="006F4C5C"/>
    <w:rsid w:val="006F7B17"/>
    <w:rsid w:val="00701316"/>
    <w:rsid w:val="0070204F"/>
    <w:rsid w:val="00721B29"/>
    <w:rsid w:val="0075226C"/>
    <w:rsid w:val="007621A7"/>
    <w:rsid w:val="00766586"/>
    <w:rsid w:val="00767C33"/>
    <w:rsid w:val="00771595"/>
    <w:rsid w:val="00775818"/>
    <w:rsid w:val="00781D20"/>
    <w:rsid w:val="007A2946"/>
    <w:rsid w:val="007B237E"/>
    <w:rsid w:val="007C49F8"/>
    <w:rsid w:val="007D26E6"/>
    <w:rsid w:val="007D4611"/>
    <w:rsid w:val="007E504D"/>
    <w:rsid w:val="007E7A00"/>
    <w:rsid w:val="00831E9C"/>
    <w:rsid w:val="00870533"/>
    <w:rsid w:val="008759E2"/>
    <w:rsid w:val="00876D5A"/>
    <w:rsid w:val="00894AE7"/>
    <w:rsid w:val="008979CC"/>
    <w:rsid w:val="008A06EF"/>
    <w:rsid w:val="008A6E1F"/>
    <w:rsid w:val="008B2649"/>
    <w:rsid w:val="008B7726"/>
    <w:rsid w:val="008C1406"/>
    <w:rsid w:val="008D772D"/>
    <w:rsid w:val="008F0ECC"/>
    <w:rsid w:val="008F4673"/>
    <w:rsid w:val="008F4AA9"/>
    <w:rsid w:val="008F542C"/>
    <w:rsid w:val="0092505B"/>
    <w:rsid w:val="00926188"/>
    <w:rsid w:val="0095522F"/>
    <w:rsid w:val="00966B63"/>
    <w:rsid w:val="009725EA"/>
    <w:rsid w:val="00996450"/>
    <w:rsid w:val="009A5060"/>
    <w:rsid w:val="009A6CA8"/>
    <w:rsid w:val="009B48C0"/>
    <w:rsid w:val="009C41F5"/>
    <w:rsid w:val="009D56F5"/>
    <w:rsid w:val="009D6870"/>
    <w:rsid w:val="009E5E38"/>
    <w:rsid w:val="009F6107"/>
    <w:rsid w:val="00A005A0"/>
    <w:rsid w:val="00A2743C"/>
    <w:rsid w:val="00A349CA"/>
    <w:rsid w:val="00A36549"/>
    <w:rsid w:val="00A55688"/>
    <w:rsid w:val="00A57A70"/>
    <w:rsid w:val="00A637BA"/>
    <w:rsid w:val="00A661EA"/>
    <w:rsid w:val="00A77275"/>
    <w:rsid w:val="00A841CA"/>
    <w:rsid w:val="00A93BCC"/>
    <w:rsid w:val="00AA1285"/>
    <w:rsid w:val="00AB23DF"/>
    <w:rsid w:val="00AD27A9"/>
    <w:rsid w:val="00AE575B"/>
    <w:rsid w:val="00B204FE"/>
    <w:rsid w:val="00B316E5"/>
    <w:rsid w:val="00B332D4"/>
    <w:rsid w:val="00B43260"/>
    <w:rsid w:val="00B44664"/>
    <w:rsid w:val="00B61D8F"/>
    <w:rsid w:val="00B731E8"/>
    <w:rsid w:val="00B8239B"/>
    <w:rsid w:val="00B86194"/>
    <w:rsid w:val="00B90BD0"/>
    <w:rsid w:val="00BB2FCC"/>
    <w:rsid w:val="00BC7ABB"/>
    <w:rsid w:val="00BD2845"/>
    <w:rsid w:val="00BE0A34"/>
    <w:rsid w:val="00BE22CA"/>
    <w:rsid w:val="00BF78F3"/>
    <w:rsid w:val="00C02043"/>
    <w:rsid w:val="00C1052F"/>
    <w:rsid w:val="00C1335A"/>
    <w:rsid w:val="00C3789C"/>
    <w:rsid w:val="00C37B6B"/>
    <w:rsid w:val="00C50CB3"/>
    <w:rsid w:val="00C57A66"/>
    <w:rsid w:val="00C70AA0"/>
    <w:rsid w:val="00C7174C"/>
    <w:rsid w:val="00C74AE1"/>
    <w:rsid w:val="00C81069"/>
    <w:rsid w:val="00C919F9"/>
    <w:rsid w:val="00CA2AEB"/>
    <w:rsid w:val="00CD7EBF"/>
    <w:rsid w:val="00CE0329"/>
    <w:rsid w:val="00D0099E"/>
    <w:rsid w:val="00D11B5B"/>
    <w:rsid w:val="00D31D50"/>
    <w:rsid w:val="00D41741"/>
    <w:rsid w:val="00D41A07"/>
    <w:rsid w:val="00D42310"/>
    <w:rsid w:val="00D81E2B"/>
    <w:rsid w:val="00D9018A"/>
    <w:rsid w:val="00D95452"/>
    <w:rsid w:val="00D97D9C"/>
    <w:rsid w:val="00DB1734"/>
    <w:rsid w:val="00DB3298"/>
    <w:rsid w:val="00DC46A1"/>
    <w:rsid w:val="00DC7515"/>
    <w:rsid w:val="00DD04AC"/>
    <w:rsid w:val="00E04133"/>
    <w:rsid w:val="00E10B8F"/>
    <w:rsid w:val="00E2208F"/>
    <w:rsid w:val="00E226AD"/>
    <w:rsid w:val="00E24750"/>
    <w:rsid w:val="00E25D1E"/>
    <w:rsid w:val="00E27DEB"/>
    <w:rsid w:val="00E45D3C"/>
    <w:rsid w:val="00E53A29"/>
    <w:rsid w:val="00E5521E"/>
    <w:rsid w:val="00E74053"/>
    <w:rsid w:val="00E759CB"/>
    <w:rsid w:val="00E84A00"/>
    <w:rsid w:val="00E95C3A"/>
    <w:rsid w:val="00EC20BC"/>
    <w:rsid w:val="00ED39A0"/>
    <w:rsid w:val="00ED7D66"/>
    <w:rsid w:val="00EE06DE"/>
    <w:rsid w:val="00EE617B"/>
    <w:rsid w:val="00F25998"/>
    <w:rsid w:val="00F43245"/>
    <w:rsid w:val="00F477A5"/>
    <w:rsid w:val="00F52F3A"/>
    <w:rsid w:val="00F85AD9"/>
    <w:rsid w:val="00F93774"/>
    <w:rsid w:val="00F94986"/>
    <w:rsid w:val="00FA0F45"/>
    <w:rsid w:val="00FA11BD"/>
    <w:rsid w:val="00FA632A"/>
    <w:rsid w:val="00FB44E3"/>
    <w:rsid w:val="00FD6F75"/>
    <w:rsid w:val="00FE3B5D"/>
    <w:rsid w:val="00FE3FD8"/>
    <w:rsid w:val="00FF7E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037F0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37F0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7F0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037F0A"/>
    <w:rPr>
      <w:rFonts w:ascii="Tahoma" w:hAnsi="Tahoma"/>
      <w:sz w:val="18"/>
      <w:szCs w:val="18"/>
    </w:rPr>
  </w:style>
  <w:style w:type="paragraph" w:styleId="a4">
    <w:name w:val="footer"/>
    <w:basedOn w:val="a"/>
    <w:link w:val="Char0"/>
    <w:uiPriority w:val="99"/>
    <w:unhideWhenUsed/>
    <w:rsid w:val="00037F0A"/>
    <w:pPr>
      <w:tabs>
        <w:tab w:val="center" w:pos="4153"/>
        <w:tab w:val="right" w:pos="8306"/>
      </w:tabs>
    </w:pPr>
    <w:rPr>
      <w:sz w:val="18"/>
      <w:szCs w:val="18"/>
    </w:rPr>
  </w:style>
  <w:style w:type="character" w:customStyle="1" w:styleId="Char0">
    <w:name w:val="页脚 Char"/>
    <w:basedOn w:val="a0"/>
    <w:link w:val="a4"/>
    <w:uiPriority w:val="99"/>
    <w:rsid w:val="00037F0A"/>
    <w:rPr>
      <w:rFonts w:ascii="Tahoma" w:hAnsi="Tahoma"/>
      <w:sz w:val="18"/>
      <w:szCs w:val="18"/>
    </w:rPr>
  </w:style>
  <w:style w:type="character" w:customStyle="1" w:styleId="1Char">
    <w:name w:val="标题 1 Char"/>
    <w:basedOn w:val="a0"/>
    <w:link w:val="1"/>
    <w:uiPriority w:val="9"/>
    <w:rsid w:val="00037F0A"/>
    <w:rPr>
      <w:rFonts w:ascii="Tahoma" w:hAnsi="Tahoma"/>
      <w:b/>
      <w:bCs/>
      <w:kern w:val="44"/>
      <w:sz w:val="44"/>
      <w:szCs w:val="44"/>
    </w:rPr>
  </w:style>
  <w:style w:type="character" w:customStyle="1" w:styleId="2Char">
    <w:name w:val="标题 2 Char"/>
    <w:basedOn w:val="a0"/>
    <w:link w:val="2"/>
    <w:uiPriority w:val="9"/>
    <w:rsid w:val="00037F0A"/>
    <w:rPr>
      <w:rFonts w:asciiTheme="majorHAnsi" w:eastAsiaTheme="majorEastAsia" w:hAnsiTheme="majorHAnsi" w:cstheme="majorBidi"/>
      <w:b/>
      <w:bCs/>
      <w:sz w:val="32"/>
      <w:szCs w:val="32"/>
    </w:rPr>
  </w:style>
  <w:style w:type="paragraph" w:styleId="a5">
    <w:name w:val="Document Map"/>
    <w:basedOn w:val="a"/>
    <w:link w:val="Char1"/>
    <w:uiPriority w:val="99"/>
    <w:semiHidden/>
    <w:unhideWhenUsed/>
    <w:rsid w:val="00BE22CA"/>
    <w:rPr>
      <w:rFonts w:ascii="宋体" w:eastAsia="宋体"/>
      <w:sz w:val="18"/>
      <w:szCs w:val="18"/>
    </w:rPr>
  </w:style>
  <w:style w:type="character" w:customStyle="1" w:styleId="Char1">
    <w:name w:val="文档结构图 Char"/>
    <w:basedOn w:val="a0"/>
    <w:link w:val="a5"/>
    <w:uiPriority w:val="99"/>
    <w:semiHidden/>
    <w:rsid w:val="00BE22CA"/>
    <w:rPr>
      <w:rFonts w:ascii="宋体" w:eastAsia="宋体" w:hAnsi="Tahoma"/>
      <w:sz w:val="18"/>
      <w:szCs w:val="18"/>
    </w:rPr>
  </w:style>
  <w:style w:type="paragraph" w:styleId="a6">
    <w:name w:val="Plain Text"/>
    <w:basedOn w:val="a"/>
    <w:link w:val="Char2"/>
    <w:uiPriority w:val="99"/>
    <w:semiHidden/>
    <w:unhideWhenUsed/>
    <w:rsid w:val="00C3789C"/>
    <w:pPr>
      <w:adjustRightInd/>
      <w:snapToGrid/>
      <w:spacing w:before="100" w:beforeAutospacing="1" w:after="100" w:afterAutospacing="1"/>
    </w:pPr>
    <w:rPr>
      <w:rFonts w:ascii="宋体" w:eastAsia="宋体" w:hAnsi="宋体" w:cs="宋体"/>
      <w:sz w:val="24"/>
      <w:szCs w:val="24"/>
    </w:rPr>
  </w:style>
  <w:style w:type="character" w:customStyle="1" w:styleId="Char2">
    <w:name w:val="纯文本 Char"/>
    <w:basedOn w:val="a0"/>
    <w:link w:val="a6"/>
    <w:uiPriority w:val="99"/>
    <w:semiHidden/>
    <w:rsid w:val="00C3789C"/>
    <w:rPr>
      <w:rFonts w:ascii="宋体" w:eastAsia="宋体" w:hAnsi="宋体" w:cs="宋体"/>
      <w:sz w:val="24"/>
      <w:szCs w:val="24"/>
    </w:rPr>
  </w:style>
  <w:style w:type="paragraph" w:styleId="a7">
    <w:name w:val="Normal (Web)"/>
    <w:basedOn w:val="a"/>
    <w:uiPriority w:val="99"/>
    <w:unhideWhenUsed/>
    <w:rsid w:val="00C3789C"/>
    <w:pPr>
      <w:adjustRightInd/>
      <w:snapToGrid/>
      <w:spacing w:before="100" w:beforeAutospacing="1" w:after="100" w:afterAutospacing="1"/>
    </w:pPr>
    <w:rPr>
      <w:rFonts w:ascii="宋体" w:eastAsia="宋体" w:hAnsi="宋体" w:cs="宋体"/>
      <w:sz w:val="24"/>
      <w:szCs w:val="24"/>
    </w:rPr>
  </w:style>
  <w:style w:type="character" w:styleId="a8">
    <w:name w:val="Strong"/>
    <w:basedOn w:val="a0"/>
    <w:uiPriority w:val="22"/>
    <w:qFormat/>
    <w:rsid w:val="008F4673"/>
    <w:rPr>
      <w:b/>
      <w:bCs/>
    </w:rPr>
  </w:style>
  <w:style w:type="character" w:styleId="a9">
    <w:name w:val="Hyperlink"/>
    <w:basedOn w:val="a0"/>
    <w:uiPriority w:val="99"/>
    <w:semiHidden/>
    <w:unhideWhenUsed/>
    <w:rsid w:val="002B5DD4"/>
    <w:rPr>
      <w:color w:val="0000FF"/>
      <w:u w:val="single"/>
    </w:rPr>
  </w:style>
  <w:style w:type="paragraph" w:customStyle="1" w:styleId="f14">
    <w:name w:val="f14"/>
    <w:basedOn w:val="a"/>
    <w:rsid w:val="002B5DD4"/>
    <w:pPr>
      <w:adjustRightInd/>
      <w:snapToGrid/>
      <w:spacing w:before="100" w:beforeAutospacing="1" w:after="100" w:afterAutospacing="1"/>
    </w:pPr>
    <w:rPr>
      <w:rFonts w:ascii="宋体" w:eastAsia="宋体" w:hAnsi="宋体" w:cs="宋体"/>
      <w:sz w:val="24"/>
      <w:szCs w:val="24"/>
    </w:rPr>
  </w:style>
  <w:style w:type="character" w:customStyle="1" w:styleId="bsharecount">
    <w:name w:val="bshare_count"/>
    <w:basedOn w:val="a0"/>
    <w:rsid w:val="002B5DD4"/>
  </w:style>
  <w:style w:type="paragraph" w:styleId="aa">
    <w:name w:val="Balloon Text"/>
    <w:basedOn w:val="a"/>
    <w:link w:val="Char3"/>
    <w:uiPriority w:val="99"/>
    <w:semiHidden/>
    <w:unhideWhenUsed/>
    <w:rsid w:val="00E2208F"/>
    <w:pPr>
      <w:spacing w:after="0"/>
    </w:pPr>
    <w:rPr>
      <w:sz w:val="18"/>
      <w:szCs w:val="18"/>
    </w:rPr>
  </w:style>
  <w:style w:type="character" w:customStyle="1" w:styleId="Char3">
    <w:name w:val="批注框文本 Char"/>
    <w:basedOn w:val="a0"/>
    <w:link w:val="aa"/>
    <w:uiPriority w:val="99"/>
    <w:semiHidden/>
    <w:rsid w:val="00E2208F"/>
    <w:rPr>
      <w:rFonts w:ascii="Tahoma" w:hAnsi="Tahoma"/>
      <w:sz w:val="18"/>
      <w:szCs w:val="18"/>
    </w:rPr>
  </w:style>
  <w:style w:type="character" w:styleId="ab">
    <w:name w:val="annotation reference"/>
    <w:basedOn w:val="a0"/>
    <w:uiPriority w:val="99"/>
    <w:semiHidden/>
    <w:unhideWhenUsed/>
    <w:rsid w:val="00FF7E91"/>
    <w:rPr>
      <w:sz w:val="21"/>
      <w:szCs w:val="21"/>
    </w:rPr>
  </w:style>
  <w:style w:type="paragraph" w:styleId="ac">
    <w:name w:val="annotation text"/>
    <w:basedOn w:val="a"/>
    <w:link w:val="Char4"/>
    <w:uiPriority w:val="99"/>
    <w:semiHidden/>
    <w:unhideWhenUsed/>
    <w:rsid w:val="00FF7E91"/>
  </w:style>
  <w:style w:type="character" w:customStyle="1" w:styleId="Char4">
    <w:name w:val="批注文字 Char"/>
    <w:basedOn w:val="a0"/>
    <w:link w:val="ac"/>
    <w:uiPriority w:val="99"/>
    <w:semiHidden/>
    <w:rsid w:val="00FF7E91"/>
    <w:rPr>
      <w:rFonts w:ascii="Tahoma" w:hAnsi="Tahoma"/>
    </w:rPr>
  </w:style>
  <w:style w:type="paragraph" w:styleId="ad">
    <w:name w:val="annotation subject"/>
    <w:basedOn w:val="ac"/>
    <w:next w:val="ac"/>
    <w:link w:val="Char5"/>
    <w:uiPriority w:val="99"/>
    <w:semiHidden/>
    <w:unhideWhenUsed/>
    <w:rsid w:val="00FF7E91"/>
    <w:rPr>
      <w:b/>
      <w:bCs/>
    </w:rPr>
  </w:style>
  <w:style w:type="character" w:customStyle="1" w:styleId="Char5">
    <w:name w:val="批注主题 Char"/>
    <w:basedOn w:val="Char4"/>
    <w:link w:val="ad"/>
    <w:uiPriority w:val="99"/>
    <w:semiHidden/>
    <w:rsid w:val="00FF7E91"/>
    <w:rPr>
      <w:rFonts w:ascii="Tahoma" w:hAnsi="Tahoma"/>
      <w:b/>
      <w:bCs/>
    </w:rPr>
  </w:style>
</w:styles>
</file>

<file path=word/webSettings.xml><?xml version="1.0" encoding="utf-8"?>
<w:webSettings xmlns:r="http://schemas.openxmlformats.org/officeDocument/2006/relationships" xmlns:w="http://schemas.openxmlformats.org/wordprocessingml/2006/main">
  <w:divs>
    <w:div w:id="65500762">
      <w:bodyDiv w:val="1"/>
      <w:marLeft w:val="0"/>
      <w:marRight w:val="0"/>
      <w:marTop w:val="0"/>
      <w:marBottom w:val="0"/>
      <w:divBdr>
        <w:top w:val="none" w:sz="0" w:space="0" w:color="auto"/>
        <w:left w:val="none" w:sz="0" w:space="0" w:color="auto"/>
        <w:bottom w:val="none" w:sz="0" w:space="0" w:color="auto"/>
        <w:right w:val="none" w:sz="0" w:space="0" w:color="auto"/>
      </w:divBdr>
    </w:div>
    <w:div w:id="232619848">
      <w:bodyDiv w:val="1"/>
      <w:marLeft w:val="0"/>
      <w:marRight w:val="0"/>
      <w:marTop w:val="0"/>
      <w:marBottom w:val="0"/>
      <w:divBdr>
        <w:top w:val="none" w:sz="0" w:space="0" w:color="auto"/>
        <w:left w:val="none" w:sz="0" w:space="0" w:color="auto"/>
        <w:bottom w:val="none" w:sz="0" w:space="0" w:color="auto"/>
        <w:right w:val="none" w:sz="0" w:space="0" w:color="auto"/>
      </w:divBdr>
    </w:div>
    <w:div w:id="484854005">
      <w:bodyDiv w:val="1"/>
      <w:marLeft w:val="0"/>
      <w:marRight w:val="0"/>
      <w:marTop w:val="0"/>
      <w:marBottom w:val="0"/>
      <w:divBdr>
        <w:top w:val="none" w:sz="0" w:space="0" w:color="auto"/>
        <w:left w:val="none" w:sz="0" w:space="0" w:color="auto"/>
        <w:bottom w:val="none" w:sz="0" w:space="0" w:color="auto"/>
        <w:right w:val="none" w:sz="0" w:space="0" w:color="auto"/>
      </w:divBdr>
    </w:div>
    <w:div w:id="629437254">
      <w:bodyDiv w:val="1"/>
      <w:marLeft w:val="0"/>
      <w:marRight w:val="0"/>
      <w:marTop w:val="0"/>
      <w:marBottom w:val="0"/>
      <w:divBdr>
        <w:top w:val="none" w:sz="0" w:space="0" w:color="auto"/>
        <w:left w:val="none" w:sz="0" w:space="0" w:color="auto"/>
        <w:bottom w:val="none" w:sz="0" w:space="0" w:color="auto"/>
        <w:right w:val="none" w:sz="0" w:space="0" w:color="auto"/>
      </w:divBdr>
      <w:divsChild>
        <w:div w:id="955524907">
          <w:marLeft w:val="0"/>
          <w:marRight w:val="0"/>
          <w:marTop w:val="0"/>
          <w:marBottom w:val="0"/>
          <w:divBdr>
            <w:top w:val="none" w:sz="0" w:space="0" w:color="auto"/>
            <w:left w:val="none" w:sz="0" w:space="0" w:color="auto"/>
            <w:bottom w:val="none" w:sz="0" w:space="0" w:color="auto"/>
            <w:right w:val="none" w:sz="0" w:space="0" w:color="auto"/>
          </w:divBdr>
          <w:divsChild>
            <w:div w:id="153820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79638">
      <w:bodyDiv w:val="1"/>
      <w:marLeft w:val="0"/>
      <w:marRight w:val="0"/>
      <w:marTop w:val="0"/>
      <w:marBottom w:val="0"/>
      <w:divBdr>
        <w:top w:val="none" w:sz="0" w:space="0" w:color="auto"/>
        <w:left w:val="none" w:sz="0" w:space="0" w:color="auto"/>
        <w:bottom w:val="none" w:sz="0" w:space="0" w:color="auto"/>
        <w:right w:val="none" w:sz="0" w:space="0" w:color="auto"/>
      </w:divBdr>
    </w:div>
    <w:div w:id="1231385334">
      <w:bodyDiv w:val="1"/>
      <w:marLeft w:val="0"/>
      <w:marRight w:val="0"/>
      <w:marTop w:val="0"/>
      <w:marBottom w:val="0"/>
      <w:divBdr>
        <w:top w:val="none" w:sz="0" w:space="0" w:color="auto"/>
        <w:left w:val="none" w:sz="0" w:space="0" w:color="auto"/>
        <w:bottom w:val="none" w:sz="0" w:space="0" w:color="auto"/>
        <w:right w:val="none" w:sz="0" w:space="0" w:color="auto"/>
      </w:divBdr>
    </w:div>
    <w:div w:id="1424035825">
      <w:bodyDiv w:val="1"/>
      <w:marLeft w:val="0"/>
      <w:marRight w:val="0"/>
      <w:marTop w:val="0"/>
      <w:marBottom w:val="0"/>
      <w:divBdr>
        <w:top w:val="none" w:sz="0" w:space="0" w:color="auto"/>
        <w:left w:val="none" w:sz="0" w:space="0" w:color="auto"/>
        <w:bottom w:val="none" w:sz="0" w:space="0" w:color="auto"/>
        <w:right w:val="none" w:sz="0" w:space="0" w:color="auto"/>
      </w:divBdr>
    </w:div>
    <w:div w:id="2042972027">
      <w:bodyDiv w:val="1"/>
      <w:marLeft w:val="0"/>
      <w:marRight w:val="0"/>
      <w:marTop w:val="0"/>
      <w:marBottom w:val="0"/>
      <w:divBdr>
        <w:top w:val="none" w:sz="0" w:space="0" w:color="auto"/>
        <w:left w:val="none" w:sz="0" w:space="0" w:color="auto"/>
        <w:bottom w:val="none" w:sz="0" w:space="0" w:color="auto"/>
        <w:right w:val="none" w:sz="0" w:space="0" w:color="auto"/>
      </w:divBdr>
      <w:divsChild>
        <w:div w:id="599686146">
          <w:marLeft w:val="0"/>
          <w:marRight w:val="0"/>
          <w:marTop w:val="0"/>
          <w:marBottom w:val="0"/>
          <w:divBdr>
            <w:top w:val="none" w:sz="0" w:space="0" w:color="auto"/>
            <w:left w:val="none" w:sz="0" w:space="0" w:color="auto"/>
            <w:bottom w:val="none" w:sz="0" w:space="0" w:color="auto"/>
            <w:right w:val="none" w:sz="0" w:space="0" w:color="auto"/>
          </w:divBdr>
          <w:divsChild>
            <w:div w:id="1422948615">
              <w:marLeft w:val="0"/>
              <w:marRight w:val="0"/>
              <w:marTop w:val="0"/>
              <w:marBottom w:val="0"/>
              <w:divBdr>
                <w:top w:val="none" w:sz="0" w:space="0" w:color="auto"/>
                <w:left w:val="none" w:sz="0" w:space="0" w:color="auto"/>
                <w:bottom w:val="none" w:sz="0" w:space="0" w:color="auto"/>
                <w:right w:val="none" w:sz="0" w:space="0" w:color="auto"/>
              </w:divBdr>
              <w:divsChild>
                <w:div w:id="2105226347">
                  <w:marLeft w:val="0"/>
                  <w:marRight w:val="0"/>
                  <w:marTop w:val="0"/>
                  <w:marBottom w:val="0"/>
                  <w:divBdr>
                    <w:top w:val="none" w:sz="0" w:space="0" w:color="auto"/>
                    <w:left w:val="none" w:sz="0" w:space="0" w:color="auto"/>
                    <w:bottom w:val="none" w:sz="0" w:space="0" w:color="auto"/>
                    <w:right w:val="none" w:sz="0" w:space="0" w:color="auto"/>
                  </w:divBdr>
                  <w:divsChild>
                    <w:div w:id="258686077">
                      <w:marLeft w:val="0"/>
                      <w:marRight w:val="0"/>
                      <w:marTop w:val="0"/>
                      <w:marBottom w:val="0"/>
                      <w:divBdr>
                        <w:top w:val="none" w:sz="0" w:space="0" w:color="auto"/>
                        <w:left w:val="none" w:sz="0" w:space="0" w:color="auto"/>
                        <w:bottom w:val="none" w:sz="0" w:space="0" w:color="auto"/>
                        <w:right w:val="none" w:sz="0" w:space="0" w:color="auto"/>
                      </w:divBdr>
                    </w:div>
                    <w:div w:id="454372937">
                      <w:marLeft w:val="0"/>
                      <w:marRight w:val="0"/>
                      <w:marTop w:val="0"/>
                      <w:marBottom w:val="0"/>
                      <w:divBdr>
                        <w:top w:val="none" w:sz="0" w:space="0" w:color="auto"/>
                        <w:left w:val="none" w:sz="0" w:space="0" w:color="auto"/>
                        <w:bottom w:val="none" w:sz="0" w:space="0" w:color="auto"/>
                        <w:right w:val="none" w:sz="0" w:space="0" w:color="auto"/>
                      </w:divBdr>
                    </w:div>
                    <w:div w:id="81724419">
                      <w:marLeft w:val="0"/>
                      <w:marRight w:val="0"/>
                      <w:marTop w:val="0"/>
                      <w:marBottom w:val="0"/>
                      <w:divBdr>
                        <w:top w:val="none" w:sz="0" w:space="0" w:color="auto"/>
                        <w:left w:val="none" w:sz="0" w:space="0" w:color="auto"/>
                        <w:bottom w:val="none" w:sz="0" w:space="0" w:color="auto"/>
                        <w:right w:val="none" w:sz="0" w:space="0" w:color="auto"/>
                      </w:divBdr>
                      <w:divsChild>
                        <w:div w:id="11103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51872">
                  <w:marLeft w:val="0"/>
                  <w:marRight w:val="0"/>
                  <w:marTop w:val="0"/>
                  <w:marBottom w:val="0"/>
                  <w:divBdr>
                    <w:top w:val="none" w:sz="0" w:space="0" w:color="auto"/>
                    <w:left w:val="none" w:sz="0" w:space="0" w:color="auto"/>
                    <w:bottom w:val="none" w:sz="0" w:space="0" w:color="auto"/>
                    <w:right w:val="none" w:sz="0" w:space="0" w:color="auto"/>
                  </w:divBdr>
                </w:div>
              </w:divsChild>
            </w:div>
            <w:div w:id="543762232">
              <w:marLeft w:val="0"/>
              <w:marRight w:val="0"/>
              <w:marTop w:val="0"/>
              <w:marBottom w:val="0"/>
              <w:divBdr>
                <w:top w:val="none" w:sz="0" w:space="0" w:color="auto"/>
                <w:left w:val="none" w:sz="0" w:space="0" w:color="auto"/>
                <w:bottom w:val="none" w:sz="0" w:space="0" w:color="auto"/>
                <w:right w:val="none" w:sz="0" w:space="0" w:color="auto"/>
              </w:divBdr>
              <w:divsChild>
                <w:div w:id="628709463">
                  <w:marLeft w:val="0"/>
                  <w:marRight w:val="0"/>
                  <w:marTop w:val="0"/>
                  <w:marBottom w:val="0"/>
                  <w:divBdr>
                    <w:top w:val="none" w:sz="0" w:space="0" w:color="auto"/>
                    <w:left w:val="none" w:sz="0" w:space="0" w:color="auto"/>
                    <w:bottom w:val="none" w:sz="0" w:space="0" w:color="auto"/>
                    <w:right w:val="none" w:sz="0" w:space="0" w:color="auto"/>
                  </w:divBdr>
                </w:div>
                <w:div w:id="11843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77541-111E-4AA7-AF3F-F937B866D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2526</TotalTime>
  <Pages>8</Pages>
  <Words>640</Words>
  <Characters>3648</Characters>
  <Application>Microsoft Office Word</Application>
  <DocSecurity>0</DocSecurity>
  <Lines>30</Lines>
  <Paragraphs>8</Paragraphs>
  <ScaleCrop>false</ScaleCrop>
  <Company/>
  <LinksUpToDate>false</LinksUpToDate>
  <CharactersWithSpaces>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200</cp:revision>
  <dcterms:created xsi:type="dcterms:W3CDTF">2008-09-11T17:20:00Z</dcterms:created>
  <dcterms:modified xsi:type="dcterms:W3CDTF">2016-12-01T06:56:00Z</dcterms:modified>
</cp:coreProperties>
</file>