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27F84" w:rsidRDefault="00DA560F" w:rsidP="00942A96">
      <w:pPr>
        <w:spacing w:beforeLines="150" w:after="480" w:line="220" w:lineRule="atLeast"/>
        <w:jc w:val="center"/>
        <w:rPr>
          <w:rFonts w:ascii="仿宋" w:eastAsia="仿宋" w:hAnsi="仿宋"/>
          <w:b/>
          <w:sz w:val="36"/>
          <w:szCs w:val="36"/>
        </w:rPr>
      </w:pPr>
      <w:bookmarkStart w:id="0" w:name="OLE_LINK3"/>
      <w:bookmarkStart w:id="1" w:name="OLE_LINK4"/>
      <w:bookmarkStart w:id="2" w:name="OLE_LINK1"/>
      <w:bookmarkStart w:id="3" w:name="OLE_LINK2"/>
      <w:r w:rsidRPr="00327F84">
        <w:rPr>
          <w:rFonts w:ascii="仿宋" w:eastAsia="仿宋" w:hAnsi="仿宋" w:hint="eastAsia"/>
          <w:b/>
          <w:sz w:val="36"/>
          <w:szCs w:val="36"/>
        </w:rPr>
        <w:t>西北大学研究生高端专家短期课程实施办法</w:t>
      </w:r>
      <w:bookmarkEnd w:id="0"/>
      <w:bookmarkEnd w:id="1"/>
      <w:r w:rsidR="00E4501E" w:rsidRPr="00327F84">
        <w:rPr>
          <w:rFonts w:ascii="仿宋" w:eastAsia="仿宋" w:hAnsi="仿宋" w:hint="eastAsia"/>
          <w:b/>
          <w:sz w:val="36"/>
          <w:szCs w:val="36"/>
        </w:rPr>
        <w:t>（暂行）</w:t>
      </w:r>
    </w:p>
    <w:bookmarkEnd w:id="2"/>
    <w:bookmarkEnd w:id="3"/>
    <w:p w:rsidR="00DA560F" w:rsidRPr="00C5434B" w:rsidRDefault="000F0BE2" w:rsidP="00327F84">
      <w:pPr>
        <w:spacing w:after="0" w:line="500" w:lineRule="exact"/>
        <w:ind w:firstLineChars="250" w:firstLine="70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第一条 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为加强研究生</w:t>
      </w:r>
      <w:r w:rsidR="007A0BB8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课程建设，推进研究生教育国际化进程，提升研究生任课教师授课能力</w:t>
      </w:r>
      <w:r w:rsidR="008917A1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，培养一批具有国际化教育水平的研究生教学师资队伍，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设立</w:t>
      </w:r>
      <w:r w:rsidR="00B713D6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“研究生高端专家短期课程”项目</w:t>
      </w:r>
      <w:r w:rsidR="008765BE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B713D6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为保证该项目顺利实施，特制定本办法。</w:t>
      </w:r>
    </w:p>
    <w:p w:rsidR="008765BE" w:rsidRDefault="008765BE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第二条  </w:t>
      </w:r>
      <w:r w:rsidRPr="00343BC7">
        <w:rPr>
          <w:rFonts w:ascii="仿宋" w:eastAsia="仿宋" w:hAnsi="仿宋" w:hint="eastAsia"/>
          <w:color w:val="000000" w:themeColor="text1"/>
          <w:sz w:val="28"/>
          <w:szCs w:val="28"/>
        </w:rPr>
        <w:t>项目采取“</w:t>
      </w:r>
      <w:r w:rsidR="002645AC" w:rsidRPr="00343BC7">
        <w:rPr>
          <w:rFonts w:ascii="仿宋" w:eastAsia="仿宋" w:hAnsi="仿宋" w:hint="eastAsia"/>
          <w:color w:val="000000" w:themeColor="text1"/>
          <w:sz w:val="28"/>
          <w:szCs w:val="28"/>
        </w:rPr>
        <w:t>名师</w:t>
      </w:r>
      <w:r w:rsidR="002645AC">
        <w:rPr>
          <w:rFonts w:ascii="仿宋" w:eastAsia="仿宋" w:hAnsi="仿宋" w:hint="eastAsia"/>
          <w:color w:val="000000" w:themeColor="text1"/>
          <w:sz w:val="28"/>
          <w:szCs w:val="28"/>
        </w:rPr>
        <w:t>主讲</w:t>
      </w:r>
      <w:r w:rsidR="002645AC" w:rsidRPr="00343BC7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645AC">
        <w:rPr>
          <w:rFonts w:ascii="仿宋" w:eastAsia="仿宋" w:hAnsi="仿宋" w:hint="eastAsia"/>
          <w:color w:val="000000" w:themeColor="text1"/>
          <w:sz w:val="28"/>
          <w:szCs w:val="28"/>
        </w:rPr>
        <w:t>集中授课、</w:t>
      </w:r>
      <w:r w:rsidRPr="00343BC7">
        <w:rPr>
          <w:rFonts w:ascii="仿宋" w:eastAsia="仿宋" w:hAnsi="仿宋" w:hint="eastAsia"/>
          <w:color w:val="000000" w:themeColor="text1"/>
          <w:sz w:val="28"/>
          <w:szCs w:val="28"/>
        </w:rPr>
        <w:t>计算学分</w:t>
      </w:r>
      <w:r w:rsidR="002645AC">
        <w:rPr>
          <w:rFonts w:ascii="仿宋" w:eastAsia="仿宋" w:hAnsi="仿宋" w:hint="eastAsia"/>
          <w:color w:val="000000" w:themeColor="text1"/>
          <w:sz w:val="28"/>
          <w:szCs w:val="28"/>
        </w:rPr>
        <w:t>、以老带新</w:t>
      </w:r>
      <w:r w:rsidRPr="00343BC7">
        <w:rPr>
          <w:rFonts w:ascii="仿宋" w:eastAsia="仿宋" w:hAnsi="仿宋" w:hint="eastAsia"/>
          <w:color w:val="000000" w:themeColor="text1"/>
          <w:sz w:val="28"/>
          <w:szCs w:val="28"/>
        </w:rPr>
        <w:t>”的方式，</w:t>
      </w:r>
      <w:r w:rsidR="002645AC">
        <w:rPr>
          <w:rFonts w:ascii="仿宋" w:eastAsia="仿宋" w:hAnsi="仿宋" w:hint="eastAsia"/>
          <w:color w:val="000000" w:themeColor="text1"/>
          <w:sz w:val="28"/>
          <w:szCs w:val="28"/>
        </w:rPr>
        <w:t>讲授</w:t>
      </w:r>
      <w:r w:rsidR="004434EC">
        <w:rPr>
          <w:rFonts w:ascii="仿宋" w:eastAsia="仿宋" w:hAnsi="仿宋" w:hint="eastAsia"/>
          <w:color w:val="000000" w:themeColor="text1"/>
          <w:sz w:val="28"/>
          <w:szCs w:val="28"/>
        </w:rPr>
        <w:t>前沿</w:t>
      </w:r>
      <w:r w:rsidR="002645AC">
        <w:rPr>
          <w:rFonts w:ascii="仿宋" w:eastAsia="仿宋" w:hAnsi="仿宋" w:hint="eastAsia"/>
          <w:color w:val="000000" w:themeColor="text1"/>
          <w:sz w:val="28"/>
          <w:szCs w:val="28"/>
        </w:rPr>
        <w:t>课程、短板课程，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完善我校研究生课程体系，构建特色研究生课程，改进教学模式，提高教学水平，补充教师资源。</w:t>
      </w:r>
    </w:p>
    <w:p w:rsidR="008F0D40" w:rsidRDefault="000F0BE2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8765BE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条  </w:t>
      </w:r>
      <w:r w:rsidR="008F0D40">
        <w:rPr>
          <w:rFonts w:ascii="仿宋" w:eastAsia="仿宋" w:hAnsi="仿宋" w:hint="eastAsia"/>
          <w:color w:val="000000" w:themeColor="text1"/>
          <w:sz w:val="28"/>
          <w:szCs w:val="28"/>
        </w:rPr>
        <w:t>鼓励培养单位聘请</w:t>
      </w:r>
      <w:r w:rsidR="004B0AF7">
        <w:rPr>
          <w:rFonts w:ascii="仿宋" w:eastAsia="仿宋" w:hAnsi="仿宋" w:hint="eastAsia"/>
          <w:color w:val="000000" w:themeColor="text1"/>
          <w:sz w:val="28"/>
          <w:szCs w:val="28"/>
        </w:rPr>
        <w:t>学术造诣</w:t>
      </w:r>
      <w:r w:rsidR="008F0D40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深</w:t>
      </w:r>
      <w:r w:rsidR="008F0D40">
        <w:rPr>
          <w:rFonts w:ascii="仿宋" w:eastAsia="仿宋" w:hAnsi="仿宋" w:hint="eastAsia"/>
          <w:color w:val="000000" w:themeColor="text1"/>
          <w:sz w:val="28"/>
          <w:szCs w:val="28"/>
        </w:rPr>
        <w:t>、教学经验丰富的外籍高水平</w:t>
      </w:r>
      <w:r w:rsidR="004B0AF7">
        <w:rPr>
          <w:rFonts w:ascii="仿宋" w:eastAsia="仿宋" w:hAnsi="仿宋" w:hint="eastAsia"/>
          <w:color w:val="000000" w:themeColor="text1"/>
          <w:sz w:val="28"/>
          <w:szCs w:val="28"/>
        </w:rPr>
        <w:t>专家、</w:t>
      </w:r>
      <w:r w:rsidR="008F0D40">
        <w:rPr>
          <w:rFonts w:ascii="仿宋" w:eastAsia="仿宋" w:hAnsi="仿宋" w:hint="eastAsia"/>
          <w:color w:val="000000" w:themeColor="text1"/>
          <w:sz w:val="28"/>
          <w:szCs w:val="28"/>
        </w:rPr>
        <w:t>学者为我校研究生授课</w:t>
      </w:r>
      <w:r w:rsidR="008765BE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4B0AF7">
        <w:rPr>
          <w:rFonts w:ascii="仿宋" w:eastAsia="仿宋" w:hAnsi="仿宋" w:hint="eastAsia"/>
          <w:color w:val="000000" w:themeColor="text1"/>
          <w:sz w:val="28"/>
          <w:szCs w:val="28"/>
        </w:rPr>
        <w:t>一般要求副教授及以上职称。</w:t>
      </w:r>
    </w:p>
    <w:p w:rsidR="0065756B" w:rsidRPr="00C5434B" w:rsidRDefault="000F0BE2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第四条  </w:t>
      </w:r>
      <w:r w:rsidR="00CB40D6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课程应</w:t>
      </w:r>
      <w:r w:rsidR="009C00A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属于学科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前沿课程、方法论课程，具有一定覆盖面。</w:t>
      </w:r>
      <w:r w:rsidR="008917A1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每门课程总课时至少</w:t>
      </w:r>
      <w:r w:rsidR="002E49D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 w:rsidR="008917A1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学时，</w:t>
      </w:r>
      <w:r w:rsidR="009D329A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教学时间</w:t>
      </w:r>
      <w:r w:rsidR="00882AA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不少于</w:t>
      </w:r>
      <w:r w:rsidR="002E49D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1周</w:t>
      </w:r>
      <w:r w:rsidR="008917A1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8A377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在课程教学中，教</w:t>
      </w:r>
      <w:r w:rsidR="000147C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材应</w:t>
      </w:r>
      <w:bookmarkStart w:id="4" w:name="_GoBack"/>
      <w:bookmarkEnd w:id="4"/>
      <w:r w:rsidR="008A377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选用国外优秀英文原版教材或</w:t>
      </w:r>
      <w:r w:rsidR="000147C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英文</w:t>
      </w:r>
      <w:r w:rsidR="008A377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文献。</w:t>
      </w:r>
      <w:r w:rsidR="008765BE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每门课程</w:t>
      </w:r>
      <w:r w:rsidR="008765BE">
        <w:rPr>
          <w:rFonts w:ascii="仿宋" w:eastAsia="仿宋" w:hAnsi="仿宋" w:hint="eastAsia"/>
          <w:color w:val="000000" w:themeColor="text1"/>
          <w:sz w:val="28"/>
          <w:szCs w:val="28"/>
        </w:rPr>
        <w:t>计划</w:t>
      </w:r>
      <w:r w:rsidR="008765BE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资助2—5万元。</w:t>
      </w:r>
    </w:p>
    <w:p w:rsidR="0028067B" w:rsidRPr="00C5434B" w:rsidRDefault="000F0BE2" w:rsidP="002645AC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457017">
        <w:rPr>
          <w:rFonts w:ascii="仿宋" w:eastAsia="仿宋" w:hAnsi="仿宋" w:hint="eastAsia"/>
          <w:color w:val="000000" w:themeColor="text1"/>
          <w:sz w:val="28"/>
          <w:szCs w:val="28"/>
        </w:rPr>
        <w:t>五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条  </w:t>
      </w:r>
      <w:r w:rsidR="002645AC">
        <w:rPr>
          <w:rFonts w:ascii="仿宋" w:eastAsia="仿宋" w:hAnsi="仿宋" w:hint="eastAsia"/>
          <w:color w:val="000000" w:themeColor="text1"/>
          <w:sz w:val="28"/>
          <w:szCs w:val="28"/>
        </w:rPr>
        <w:t>“主讲教师+责任教师+</w:t>
      </w:r>
      <w:r w:rsidR="008917A1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青年助教</w:t>
      </w:r>
      <w:r w:rsidR="002645AC">
        <w:rPr>
          <w:rFonts w:ascii="仿宋" w:eastAsia="仿宋" w:hAnsi="仿宋" w:hint="eastAsia"/>
          <w:color w:val="000000" w:themeColor="text1"/>
          <w:sz w:val="28"/>
          <w:szCs w:val="28"/>
        </w:rPr>
        <w:t>”有机</w:t>
      </w:r>
      <w:r w:rsidR="00A97FEF">
        <w:rPr>
          <w:rFonts w:ascii="仿宋" w:eastAsia="仿宋" w:hAnsi="仿宋" w:hint="eastAsia"/>
          <w:color w:val="000000" w:themeColor="text1"/>
          <w:sz w:val="28"/>
          <w:szCs w:val="28"/>
        </w:rPr>
        <w:t>组合，有效完成授课内容与考核</w:t>
      </w:r>
      <w:r w:rsidR="002645A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课程应</w:t>
      </w:r>
      <w:r w:rsidR="002E49D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由高端专家主讲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，确定一位课程责任教师，配备一位青年助理教师</w:t>
      </w:r>
      <w:r w:rsidR="00CB40D6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147CF" w:rsidRPr="00C5434B" w:rsidRDefault="00DA560F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8A377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1379FB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培养单位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应与所聘授课教师共同制定科学合理的</w:t>
      </w:r>
      <w:r w:rsidR="001379FB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教学计划，重点明确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课程的教学要求、教学内容及考核办法等。</w:t>
      </w:r>
    </w:p>
    <w:p w:rsidR="000147CF" w:rsidRPr="00C5434B" w:rsidRDefault="00DA560F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8A377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）课程责任教师应全面协调课程建设，负责做好</w:t>
      </w:r>
      <w:r w:rsidR="008A377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外聘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主讲教师的选聘及教学事务的落实、教学检查与评估、青年助理教师的配备等工作。</w:t>
      </w:r>
    </w:p>
    <w:p w:rsidR="00DA560F" w:rsidRPr="00C5434B" w:rsidRDefault="00DA560F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8A377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）青年助理教师应具备博士学位和海外留学或合作研究的经历（一般至少</w:t>
      </w:r>
      <w:r w:rsidR="00D0622B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年），全程参与并协助海外主讲教师教学，负责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做好相应课程的网站、课件与视频建设，</w:t>
      </w:r>
      <w:r w:rsidR="00647E66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连续开设</w:t>
      </w:r>
      <w:r w:rsidR="002E49D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年后能独立承担该门课程的教学任务。</w:t>
      </w:r>
    </w:p>
    <w:p w:rsidR="00A25F65" w:rsidRPr="00C5434B" w:rsidRDefault="000F0BE2" w:rsidP="00327F84">
      <w:pPr>
        <w:spacing w:after="0" w:line="500" w:lineRule="exact"/>
        <w:ind w:firstLineChars="249" w:firstLine="697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第五条  </w:t>
      </w:r>
      <w:r w:rsidR="007C0D2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采取“个人申请</w:t>
      </w:r>
      <w:r w:rsidR="00A25F65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，院系</w:t>
      </w:r>
      <w:r w:rsidR="007C0D2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推荐</w:t>
      </w:r>
      <w:r w:rsidR="00A25F65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，研究生院</w:t>
      </w:r>
      <w:r w:rsidR="002E49D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审批</w:t>
      </w:r>
      <w:r w:rsidR="00A25F65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”的方式进行</w:t>
      </w:r>
      <w:r w:rsidR="0097131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立项</w:t>
      </w:r>
      <w:r w:rsidR="00A25F65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81143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每学期研究生院组织一次该项目的申报评审工作。</w:t>
      </w:r>
    </w:p>
    <w:p w:rsidR="00DA560F" w:rsidRPr="00C5434B" w:rsidRDefault="00025967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第六条  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受资助者在资助名单正式公布后</w:t>
      </w:r>
      <w:r w:rsidR="0081143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个工作日内与研究生院签订协议书，并开始承担协议书规定的相关责任。如无特殊情况，过期不签协议者视为自动放弃。</w:t>
      </w:r>
    </w:p>
    <w:p w:rsidR="0097131D" w:rsidRPr="00C5434B" w:rsidRDefault="000F0BE2" w:rsidP="00327F84">
      <w:pPr>
        <w:spacing w:after="0" w:line="500" w:lineRule="exact"/>
        <w:ind w:firstLineChars="249" w:firstLine="697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025967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七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条  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学校资助的课程建设经费</w:t>
      </w:r>
      <w:r w:rsidR="00492ECC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2A3A75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="00492ECC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课程结束后一次性报销。</w:t>
      </w:r>
      <w:r w:rsidR="00C13D5C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该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项目经费实行专款专用，由课程负责人管理。</w:t>
      </w:r>
    </w:p>
    <w:p w:rsidR="00772D39" w:rsidRPr="00C5434B" w:rsidRDefault="00025967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第八条  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经费</w:t>
      </w:r>
      <w:r w:rsidR="00C13D5C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使用范围主要包括：</w:t>
      </w:r>
      <w:r w:rsidR="00492ECC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外籍专家往返国际旅费、</w:t>
      </w:r>
      <w:r w:rsidR="0097131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住宿费、</w:t>
      </w:r>
      <w:r w:rsidR="005964B1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492ECC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签证费</w:t>
      </w:r>
      <w:r w:rsidR="002E49D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97131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凭票</w:t>
      </w:r>
      <w:r w:rsidR="002E49D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实报实销，</w:t>
      </w:r>
      <w:r w:rsidR="0097131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住宿费</w:t>
      </w:r>
      <w:r w:rsidR="00623B9A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按照我校教职工差旅标准执行</w:t>
      </w:r>
      <w:r w:rsidR="00492ECC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1379FB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专家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教学酬金</w:t>
      </w:r>
      <w:r w:rsidR="008D470A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一事一议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882AA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课程建设日常办公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费用（含图书资料费、印刷费、材料费）</w:t>
      </w:r>
      <w:r w:rsidR="00882AA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和课程视频拍摄费，其中日常办公费不超过</w:t>
      </w:r>
      <w:r w:rsidR="009C00A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总经费的</w:t>
      </w:r>
      <w:r w:rsidR="00882AA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9C00A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%</w:t>
      </w:r>
      <w:r w:rsidR="00882AA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772D39" w:rsidRPr="00C5434B" w:rsidRDefault="00025967" w:rsidP="00327F84">
      <w:pPr>
        <w:spacing w:after="0" w:line="500" w:lineRule="exact"/>
        <w:ind w:firstLineChars="249" w:firstLine="697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第九条  </w:t>
      </w:r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项目验收</w:t>
      </w:r>
      <w:r w:rsidR="004876F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及激励措施</w:t>
      </w:r>
    </w:p>
    <w:p w:rsidR="00E036DD" w:rsidRPr="00C5434B" w:rsidRDefault="00492ECC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（1）</w:t>
      </w:r>
      <w:r w:rsidR="00C8739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成果要求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19350D">
        <w:rPr>
          <w:rFonts w:ascii="仿宋" w:eastAsia="仿宋" w:hAnsi="仿宋" w:hint="eastAsia"/>
          <w:color w:val="000000" w:themeColor="text1"/>
          <w:sz w:val="28"/>
          <w:szCs w:val="28"/>
        </w:rPr>
        <w:t>项目总结报告；</w:t>
      </w:r>
      <w:r w:rsidR="00025967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青年教师个人</w:t>
      </w:r>
      <w:r w:rsidR="0019350D">
        <w:rPr>
          <w:rFonts w:ascii="仿宋" w:eastAsia="仿宋" w:hAnsi="仿宋" w:hint="eastAsia"/>
          <w:color w:val="000000" w:themeColor="text1"/>
          <w:sz w:val="28"/>
          <w:szCs w:val="28"/>
        </w:rPr>
        <w:t>收获总结</w:t>
      </w:r>
      <w:r w:rsidR="00025967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194972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英文课件；</w:t>
      </w:r>
      <w:r w:rsidR="00876E85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教学大纲或计划；</w:t>
      </w:r>
      <w:r w:rsidR="00194972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考核材料</w:t>
      </w:r>
      <w:r w:rsidR="00876E85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C87399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考试采用英文命题并要求学生用英文答题</w:t>
      </w:r>
      <w:r w:rsidR="00623B9A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97131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如录制</w:t>
      </w:r>
      <w:r w:rsidR="00E8339E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视频、网站建设另行申请经费。</w:t>
      </w:r>
    </w:p>
    <w:p w:rsidR="00DA560F" w:rsidRPr="00C5434B" w:rsidRDefault="00DA560F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92ECC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）课程建设学院应建立相应的考核、评估和奖惩制度，确保课程建设保质保量完成。</w:t>
      </w:r>
    </w:p>
    <w:p w:rsidR="0028067B" w:rsidRPr="00C5434B" w:rsidRDefault="00DA560F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876F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4876F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鼓励院系加强管理</w:t>
      </w:r>
      <w:r w:rsidR="00E036D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4876F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保证项目顺利实施，并能取得良好效果，</w:t>
      </w:r>
      <w:r w:rsidR="00025967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奖励1-2万元</w:t>
      </w:r>
      <w:r w:rsidR="00167B82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。校内青年教师在职称评审中，</w:t>
      </w:r>
      <w:r w:rsidR="00025967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根据项目完成情况计入</w:t>
      </w:r>
      <w:r w:rsidR="000B1620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50%-100%的</w:t>
      </w:r>
      <w:r w:rsidR="00025967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教学工作量</w:t>
      </w:r>
      <w:r w:rsidR="00167B82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560F" w:rsidRPr="00C5434B" w:rsidRDefault="00DA560F" w:rsidP="00327F84">
      <w:pPr>
        <w:spacing w:after="0"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876F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A97B48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学分认定：属于培养方案中的课程按照方案</w:t>
      </w:r>
      <w:r w:rsidR="00821713">
        <w:rPr>
          <w:rFonts w:ascii="仿宋" w:eastAsia="仿宋" w:hAnsi="仿宋" w:hint="eastAsia"/>
          <w:color w:val="000000" w:themeColor="text1"/>
          <w:sz w:val="28"/>
          <w:szCs w:val="28"/>
        </w:rPr>
        <w:t>规定</w:t>
      </w:r>
      <w:r w:rsidR="00A97B48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认定，不属于培养方案中的课程按照1</w:t>
      </w:r>
      <w:r w:rsidR="0088317D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A97B48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学时计</w:t>
      </w:r>
      <w:r w:rsidR="00BA33E8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A97B48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个学分。</w:t>
      </w:r>
    </w:p>
    <w:p w:rsidR="00DA560F" w:rsidRDefault="00025967" w:rsidP="00327F84">
      <w:pPr>
        <w:spacing w:after="0"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5434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第十条  </w:t>
      </w:r>
      <w:bookmarkStart w:id="5" w:name="OLE_LINK5"/>
      <w:bookmarkStart w:id="6" w:name="OLE_LINK6"/>
      <w:r w:rsidR="00DA560F" w:rsidRPr="00C5434B">
        <w:rPr>
          <w:rFonts w:ascii="仿宋" w:eastAsia="仿宋" w:hAnsi="仿宋" w:hint="eastAsia"/>
          <w:color w:val="000000" w:themeColor="text1"/>
          <w:sz w:val="28"/>
          <w:szCs w:val="28"/>
        </w:rPr>
        <w:t>本办法自发布之日起施行，由研究生院负责解释。</w:t>
      </w:r>
      <w:bookmarkEnd w:id="5"/>
      <w:bookmarkEnd w:id="6"/>
    </w:p>
    <w:p w:rsidR="00343BC7" w:rsidRDefault="00343BC7" w:rsidP="00327F84">
      <w:pPr>
        <w:spacing w:after="0"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343BC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DA" w:rsidRDefault="009717DA" w:rsidP="00A25F65">
      <w:pPr>
        <w:spacing w:after="0"/>
      </w:pPr>
      <w:r>
        <w:separator/>
      </w:r>
    </w:p>
  </w:endnote>
  <w:endnote w:type="continuationSeparator" w:id="0">
    <w:p w:rsidR="009717DA" w:rsidRDefault="009717DA" w:rsidP="00A25F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DA" w:rsidRDefault="009717DA" w:rsidP="00A25F65">
      <w:pPr>
        <w:spacing w:after="0"/>
      </w:pPr>
      <w:r>
        <w:separator/>
      </w:r>
    </w:p>
  </w:footnote>
  <w:footnote w:type="continuationSeparator" w:id="0">
    <w:p w:rsidR="009717DA" w:rsidRDefault="009717DA" w:rsidP="00A25F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2E1"/>
    <w:multiLevelType w:val="hybridMultilevel"/>
    <w:tmpl w:val="E29E4F66"/>
    <w:lvl w:ilvl="0" w:tplc="BD76D548">
      <w:start w:val="1"/>
      <w:numFmt w:val="decimal"/>
      <w:lvlText w:val="（%1）"/>
      <w:lvlJc w:val="left"/>
      <w:pPr>
        <w:ind w:left="14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2A1526B9"/>
    <w:multiLevelType w:val="hybridMultilevel"/>
    <w:tmpl w:val="42C296F2"/>
    <w:lvl w:ilvl="0" w:tplc="BD501F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32406EC9"/>
    <w:multiLevelType w:val="hybridMultilevel"/>
    <w:tmpl w:val="BE7A070E"/>
    <w:lvl w:ilvl="0" w:tplc="CE96D354">
      <w:start w:val="6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贺小伟">
    <w15:presenceInfo w15:providerId="None" w15:userId="贺小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6A2"/>
    <w:rsid w:val="000147CF"/>
    <w:rsid w:val="00025967"/>
    <w:rsid w:val="00056149"/>
    <w:rsid w:val="000B1620"/>
    <w:rsid w:val="000B1DF0"/>
    <w:rsid w:val="000C456C"/>
    <w:rsid w:val="000D2DFE"/>
    <w:rsid w:val="000F0BE2"/>
    <w:rsid w:val="0013362C"/>
    <w:rsid w:val="001379FB"/>
    <w:rsid w:val="0015315B"/>
    <w:rsid w:val="00160860"/>
    <w:rsid w:val="00167B82"/>
    <w:rsid w:val="0019350D"/>
    <w:rsid w:val="00194972"/>
    <w:rsid w:val="001C54BC"/>
    <w:rsid w:val="001E0052"/>
    <w:rsid w:val="001F4A72"/>
    <w:rsid w:val="002505E0"/>
    <w:rsid w:val="00255B30"/>
    <w:rsid w:val="002645AC"/>
    <w:rsid w:val="00272AD5"/>
    <w:rsid w:val="00274DAD"/>
    <w:rsid w:val="0028067B"/>
    <w:rsid w:val="002A1C5C"/>
    <w:rsid w:val="002A3A75"/>
    <w:rsid w:val="002C68EE"/>
    <w:rsid w:val="002E49DD"/>
    <w:rsid w:val="0030528D"/>
    <w:rsid w:val="00323B43"/>
    <w:rsid w:val="00325629"/>
    <w:rsid w:val="00327F84"/>
    <w:rsid w:val="00343BC7"/>
    <w:rsid w:val="00347ED9"/>
    <w:rsid w:val="00380E4F"/>
    <w:rsid w:val="00381234"/>
    <w:rsid w:val="003D37D8"/>
    <w:rsid w:val="00426133"/>
    <w:rsid w:val="00427F67"/>
    <w:rsid w:val="004358AB"/>
    <w:rsid w:val="004434EC"/>
    <w:rsid w:val="00445366"/>
    <w:rsid w:val="00457017"/>
    <w:rsid w:val="00482FCE"/>
    <w:rsid w:val="004876FD"/>
    <w:rsid w:val="00492ECC"/>
    <w:rsid w:val="004964A4"/>
    <w:rsid w:val="004B0AF7"/>
    <w:rsid w:val="00502CBC"/>
    <w:rsid w:val="005040BB"/>
    <w:rsid w:val="00537B92"/>
    <w:rsid w:val="00543FC3"/>
    <w:rsid w:val="00567672"/>
    <w:rsid w:val="005964B1"/>
    <w:rsid w:val="005E15F3"/>
    <w:rsid w:val="005E48BE"/>
    <w:rsid w:val="005E7FDD"/>
    <w:rsid w:val="0060285C"/>
    <w:rsid w:val="00623B9A"/>
    <w:rsid w:val="00647E66"/>
    <w:rsid w:val="0065756B"/>
    <w:rsid w:val="007307B6"/>
    <w:rsid w:val="00740CA3"/>
    <w:rsid w:val="00756351"/>
    <w:rsid w:val="007654D2"/>
    <w:rsid w:val="00772D39"/>
    <w:rsid w:val="007A0BB8"/>
    <w:rsid w:val="007A1A00"/>
    <w:rsid w:val="007C0D29"/>
    <w:rsid w:val="00811439"/>
    <w:rsid w:val="00821713"/>
    <w:rsid w:val="008247B2"/>
    <w:rsid w:val="00834750"/>
    <w:rsid w:val="0085469D"/>
    <w:rsid w:val="00870506"/>
    <w:rsid w:val="008728C3"/>
    <w:rsid w:val="008765BE"/>
    <w:rsid w:val="00876E85"/>
    <w:rsid w:val="00882AA9"/>
    <w:rsid w:val="0088317D"/>
    <w:rsid w:val="008917A1"/>
    <w:rsid w:val="008A1213"/>
    <w:rsid w:val="008A377F"/>
    <w:rsid w:val="008A79C3"/>
    <w:rsid w:val="008B7726"/>
    <w:rsid w:val="008C3501"/>
    <w:rsid w:val="008C73AE"/>
    <w:rsid w:val="008D470A"/>
    <w:rsid w:val="008F0D40"/>
    <w:rsid w:val="008F3DF1"/>
    <w:rsid w:val="00942A96"/>
    <w:rsid w:val="009468D6"/>
    <w:rsid w:val="0097131D"/>
    <w:rsid w:val="009717DA"/>
    <w:rsid w:val="009A4316"/>
    <w:rsid w:val="009C00AF"/>
    <w:rsid w:val="009C3A02"/>
    <w:rsid w:val="009D329A"/>
    <w:rsid w:val="009D4E2A"/>
    <w:rsid w:val="00A25F65"/>
    <w:rsid w:val="00A53C62"/>
    <w:rsid w:val="00A97B48"/>
    <w:rsid w:val="00A97FEF"/>
    <w:rsid w:val="00AA6A15"/>
    <w:rsid w:val="00AD2A2D"/>
    <w:rsid w:val="00B0086A"/>
    <w:rsid w:val="00B04052"/>
    <w:rsid w:val="00B36C0D"/>
    <w:rsid w:val="00B513D4"/>
    <w:rsid w:val="00B713D6"/>
    <w:rsid w:val="00BA33E8"/>
    <w:rsid w:val="00BB3CF7"/>
    <w:rsid w:val="00BB76FD"/>
    <w:rsid w:val="00BF6F01"/>
    <w:rsid w:val="00C13D5C"/>
    <w:rsid w:val="00C339E2"/>
    <w:rsid w:val="00C5434B"/>
    <w:rsid w:val="00C72BAB"/>
    <w:rsid w:val="00C87399"/>
    <w:rsid w:val="00C97C84"/>
    <w:rsid w:val="00CB40D6"/>
    <w:rsid w:val="00CC3D83"/>
    <w:rsid w:val="00D01C2B"/>
    <w:rsid w:val="00D0622B"/>
    <w:rsid w:val="00D31D50"/>
    <w:rsid w:val="00D66983"/>
    <w:rsid w:val="00D86E6B"/>
    <w:rsid w:val="00DA10DD"/>
    <w:rsid w:val="00DA560F"/>
    <w:rsid w:val="00DC1CB2"/>
    <w:rsid w:val="00DD3CAC"/>
    <w:rsid w:val="00DD4970"/>
    <w:rsid w:val="00DF7E73"/>
    <w:rsid w:val="00E036DD"/>
    <w:rsid w:val="00E352F7"/>
    <w:rsid w:val="00E4501E"/>
    <w:rsid w:val="00E735F9"/>
    <w:rsid w:val="00E8339E"/>
    <w:rsid w:val="00EE6400"/>
    <w:rsid w:val="00EF5C74"/>
    <w:rsid w:val="00F95EE1"/>
    <w:rsid w:val="00FC7EF6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0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25F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5F6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5F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5F65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2C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C00A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00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李海育</cp:lastModifiedBy>
  <cp:revision>174</cp:revision>
  <cp:lastPrinted>2017-09-05T01:53:00Z</cp:lastPrinted>
  <dcterms:created xsi:type="dcterms:W3CDTF">2008-09-11T17:20:00Z</dcterms:created>
  <dcterms:modified xsi:type="dcterms:W3CDTF">2017-09-05T02:52:00Z</dcterms:modified>
</cp:coreProperties>
</file>