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2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关于西北大学学位授权点专家进校评估工作的几点说明</w:t>
      </w:r>
    </w:p>
    <w:p>
      <w:pPr>
        <w:spacing w:beforeLines="50"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一、时间安排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第一批次，2017年12月10日前完成；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第二批次，2018年3月31日前完成；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第三批次，2018年4月30日前完成。</w:t>
      </w:r>
    </w:p>
    <w:p>
      <w:pPr>
        <w:spacing w:beforeLines="50" w:line="480" w:lineRule="exact"/>
        <w:ind w:firstLine="56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同行专家进校评估批次安排见附件一，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所有学位点在各批次最终时间节点前完成专家进校评估工作，并于2018年9月提交最终版评估材料，具体另行通知。</w:t>
      </w:r>
    </w:p>
    <w:p>
      <w:pPr>
        <w:spacing w:beforeLines="50"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二、专家聘请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聘请外单位同行专家的人数不少于5人，专家一般应是本学科领域学术水平较高的研究生导师。专业学位授权点评估专家应包括行业专家。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第一批次的评估专家由研究生院和各单位商议聘请，第二、三批次的专家评审工作由学位授权点的负责单位负责。</w:t>
      </w:r>
    </w:p>
    <w:p>
      <w:pPr>
        <w:spacing w:beforeLines="50"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三、材料要求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专家进校评估所参考的主要材料是《学位授权点抽评要素》和《2017年学位授权审核申请基本条件(试行)》</w:t>
      </w:r>
      <w:r>
        <w:rPr>
          <w:rFonts w:hint="eastAsia" w:ascii="仿宋" w:hAnsi="仿宋" w:eastAsia="仿宋"/>
          <w:sz w:val="28"/>
          <w:szCs w:val="28"/>
          <w:lang w:eastAsia="zh-CN"/>
        </w:rPr>
        <w:t>（见附件二）</w:t>
      </w:r>
      <w:r>
        <w:rPr>
          <w:rFonts w:hint="eastAsia" w:ascii="仿宋" w:hAnsi="仿宋" w:eastAsia="仿宋"/>
          <w:sz w:val="28"/>
          <w:szCs w:val="28"/>
        </w:rPr>
        <w:t>，各学位授权点需提供的书面材料主要包括两类：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1.上报教育部材料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（见附件三）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（1）《西北大学学位授权点自我评估总结报告》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（2）《西北大学现有学位授权点学位授予标准》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(</w:t>
      </w:r>
      <w:r>
        <w:rPr>
          <w:rFonts w:hint="eastAsia" w:ascii="仿宋" w:hAnsi="仿宋" w:eastAsia="仿宋"/>
          <w:b/>
          <w:i/>
          <w:color w:val="FF0000"/>
          <w:sz w:val="28"/>
          <w:szCs w:val="28"/>
        </w:rPr>
        <w:t>之前各研究生培养单位基本都已完成，仅需要更新、完善</w:t>
      </w:r>
      <w:r>
        <w:rPr>
          <w:rFonts w:hint="eastAsia" w:ascii="仿宋" w:hAnsi="仿宋" w:eastAsia="仿宋"/>
          <w:color w:val="FF0000"/>
          <w:sz w:val="28"/>
          <w:szCs w:val="28"/>
        </w:rPr>
        <w:t>)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（3）《西北大学2017年学术学位授权点自我评估简况表》或《西北大学2017年硕士专业学位授权点自我评估所填表格及材料》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（4）《现有学位授权点状况与2017年学位授权申请条件对比表》</w:t>
      </w:r>
    </w:p>
    <w:p>
      <w:pPr>
        <w:spacing w:line="480" w:lineRule="exact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以上材料需在专家进校前5天交研究生院。本次评估统一填报近5年的数据（2012年10月-2017年10月），2018年9月最终版的数据需调整、更新。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2.交研究生院备案材料（复印件即可）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（见附件四）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（1）《****授权点合格评估会议日程》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（2）《西北大学学位授权点合格评估专家评议表》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专家进校评估结束后3个工作日内交研究生院。</w:t>
      </w:r>
    </w:p>
    <w:p>
      <w:pPr>
        <w:spacing w:beforeLines="50"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四、专家进校工作方案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第一批，2017年11月13日前交研究生院审核。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第二、三批，专家进校前3天交研究生院备案。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工作方案应至少包括：评估工作小组成员、专家信息、专家进校时间、会议地址、专家住宿、接机负责人等内容，也可包含专家是否进行学术交流活动等其他安排。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2EC3"/>
    <w:rsid w:val="00001056"/>
    <w:rsid w:val="00053B82"/>
    <w:rsid w:val="00063586"/>
    <w:rsid w:val="000B6297"/>
    <w:rsid w:val="00121C68"/>
    <w:rsid w:val="001332C2"/>
    <w:rsid w:val="00154A0B"/>
    <w:rsid w:val="001773F8"/>
    <w:rsid w:val="001F3E25"/>
    <w:rsid w:val="002370FD"/>
    <w:rsid w:val="00286DEB"/>
    <w:rsid w:val="002B62F3"/>
    <w:rsid w:val="003035AE"/>
    <w:rsid w:val="00312673"/>
    <w:rsid w:val="00317322"/>
    <w:rsid w:val="0034771E"/>
    <w:rsid w:val="00373A30"/>
    <w:rsid w:val="003F0050"/>
    <w:rsid w:val="003F4634"/>
    <w:rsid w:val="003F68A6"/>
    <w:rsid w:val="00403741"/>
    <w:rsid w:val="004117BD"/>
    <w:rsid w:val="004279DC"/>
    <w:rsid w:val="00473CB2"/>
    <w:rsid w:val="00523814"/>
    <w:rsid w:val="00613354"/>
    <w:rsid w:val="00624E6A"/>
    <w:rsid w:val="006475E0"/>
    <w:rsid w:val="006666ED"/>
    <w:rsid w:val="006736D4"/>
    <w:rsid w:val="006A4186"/>
    <w:rsid w:val="006A4B0B"/>
    <w:rsid w:val="006D178F"/>
    <w:rsid w:val="007260A8"/>
    <w:rsid w:val="00774CB9"/>
    <w:rsid w:val="007A050E"/>
    <w:rsid w:val="007F2481"/>
    <w:rsid w:val="00816C5E"/>
    <w:rsid w:val="00823C82"/>
    <w:rsid w:val="00853658"/>
    <w:rsid w:val="008842C2"/>
    <w:rsid w:val="008A2EC3"/>
    <w:rsid w:val="00904693"/>
    <w:rsid w:val="009054AA"/>
    <w:rsid w:val="0091097C"/>
    <w:rsid w:val="00925A53"/>
    <w:rsid w:val="00925C5C"/>
    <w:rsid w:val="00943E16"/>
    <w:rsid w:val="009539A6"/>
    <w:rsid w:val="009700A8"/>
    <w:rsid w:val="00A26B61"/>
    <w:rsid w:val="00B07A16"/>
    <w:rsid w:val="00B44D53"/>
    <w:rsid w:val="00BB65E1"/>
    <w:rsid w:val="00C92C72"/>
    <w:rsid w:val="00CA2FD8"/>
    <w:rsid w:val="00D1442A"/>
    <w:rsid w:val="00D31AA5"/>
    <w:rsid w:val="00D54D13"/>
    <w:rsid w:val="00F20315"/>
    <w:rsid w:val="00F304B1"/>
    <w:rsid w:val="00F70EB7"/>
    <w:rsid w:val="00FD2F84"/>
    <w:rsid w:val="060537B7"/>
    <w:rsid w:val="1C730D4E"/>
    <w:rsid w:val="240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libri" w:hAnsi="Calibri" w:eastAsia="宋体" w:cs="Times New Roman"/>
      <w:sz w:val="20"/>
      <w:szCs w:val="2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670</Characters>
  <Lines>5</Lines>
  <Paragraphs>1</Paragraphs>
  <ScaleCrop>false</ScaleCrop>
  <LinksUpToDate>false</LinksUpToDate>
  <CharactersWithSpaces>786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2017-09-19T01:49:00Z</dcterms:created>
  <dc:creator>冯建涛</dc:creator>
  <cp:lastModifiedBy>杨赛</cp:lastModifiedBy>
  <cp:lastPrinted>2017-11-07T09:51:00Z</cp:lastPrinted>
  <dcterms:modified xsi:type="dcterms:W3CDTF">2017-11-08T02:32:40Z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