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C151D">
      <w:pPr>
        <w:keepNext w:val="0"/>
        <w:keepLines w:val="0"/>
        <w:pageBreakBefore w:val="0"/>
        <w:widowControl w:val="0"/>
        <w:kinsoku/>
        <w:wordWrap/>
        <w:overflowPunct/>
        <w:topLinePunct w:val="0"/>
        <w:autoSpaceDE/>
        <w:autoSpaceDN/>
        <w:bidi w:val="0"/>
        <w:adjustRightInd/>
        <w:snapToGrid/>
        <w:spacing w:before="157" w:beforeLines="50" w:after="157" w:afterLines="50" w:line="720" w:lineRule="exact"/>
        <w:ind w:firstLine="0" w:firstLineChars="0"/>
        <w:jc w:val="center"/>
        <w:textAlignment w:val="auto"/>
        <w:rPr>
          <w:rFonts w:hint="eastAsia" w:ascii="方正仿宋_GB2312" w:hAnsi="方正仿宋_GB2312" w:eastAsia="方正仿宋_GB2312" w:cs="方正仿宋_GB2312"/>
          <w:b w:val="0"/>
          <w:bCs w:val="0"/>
          <w:sz w:val="28"/>
          <w:szCs w:val="28"/>
          <w:lang w:val="en-US" w:eastAsia="zh-CN"/>
        </w:rPr>
      </w:pPr>
      <w:r>
        <w:rPr>
          <w:rFonts w:hint="eastAsia" w:ascii="微软雅黑" w:hAnsi="微软雅黑" w:eastAsia="微软雅黑" w:cs="微软雅黑"/>
          <w:b w:val="0"/>
          <w:bCs w:val="0"/>
          <w:sz w:val="40"/>
          <w:szCs w:val="40"/>
          <w:lang w:eastAsia="zh-CN"/>
        </w:rPr>
        <w:t>西北大学</w:t>
      </w:r>
      <w:r>
        <w:rPr>
          <w:rFonts w:hint="eastAsia" w:ascii="微软雅黑" w:hAnsi="微软雅黑" w:eastAsia="微软雅黑" w:cs="微软雅黑"/>
          <w:b w:val="0"/>
          <w:bCs w:val="0"/>
          <w:sz w:val="40"/>
          <w:szCs w:val="40"/>
          <w:lang w:val="en-US" w:eastAsia="zh-CN"/>
        </w:rPr>
        <w:t>2026年马克思主义学院</w:t>
      </w:r>
      <w:r>
        <w:rPr>
          <w:rFonts w:hint="eastAsia" w:ascii="微软雅黑" w:hAnsi="微软雅黑" w:eastAsia="微软雅黑" w:cs="微软雅黑"/>
          <w:b w:val="0"/>
          <w:bCs w:val="0"/>
          <w:sz w:val="40"/>
          <w:szCs w:val="40"/>
        </w:rPr>
        <w:t>复试工作方案</w:t>
      </w:r>
    </w:p>
    <w:p w14:paraId="0EF8DD6E">
      <w:pPr>
        <w:pStyle w:val="5"/>
        <w:keepNext w:val="0"/>
        <w:keepLines w:val="0"/>
        <w:pageBreakBefore w:val="0"/>
        <w:widowControl w:val="0"/>
        <w:tabs>
          <w:tab w:val="left" w:pos="0"/>
          <w:tab w:val="left" w:pos="360"/>
          <w:tab w:val="left" w:pos="900"/>
        </w:tabs>
        <w:kinsoku/>
        <w:wordWrap/>
        <w:overflowPunct/>
        <w:topLinePunct w:val="0"/>
        <w:autoSpaceDE/>
        <w:autoSpaceDN/>
        <w:bidi w:val="0"/>
        <w:adjustRightInd/>
        <w:snapToGrid w:val="0"/>
        <w:spacing w:line="480" w:lineRule="exact"/>
        <w:ind w:left="0" w:firstLine="481" w:firstLineChars="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根据教育部和陕西省硕士研究生招生录取相关文件精神，以及《西北大学202</w:t>
      </w:r>
      <w:r>
        <w:rPr>
          <w:rFonts w:hint="eastAsia" w:ascii="宋体" w:cs="宋体"/>
          <w:sz w:val="28"/>
          <w:szCs w:val="28"/>
          <w:highlight w:val="none"/>
          <w:lang w:val="en-US" w:eastAsia="zh-CN"/>
        </w:rPr>
        <w:t>6</w:t>
      </w:r>
      <w:r>
        <w:rPr>
          <w:rFonts w:hint="eastAsia" w:ascii="宋体" w:hAnsi="宋体" w:eastAsia="宋体" w:cs="宋体"/>
          <w:sz w:val="28"/>
          <w:szCs w:val="28"/>
          <w:highlight w:val="none"/>
          <w:lang w:val="en-US" w:eastAsia="zh-CN"/>
        </w:rPr>
        <w:t>年硕士研究生复试录取工作办法》，结合我院实际，特制定本方案。</w:t>
      </w:r>
    </w:p>
    <w:p w14:paraId="47EA2763">
      <w:pPr>
        <w:pStyle w:val="5"/>
        <w:keepNext w:val="0"/>
        <w:keepLines w:val="0"/>
        <w:pageBreakBefore w:val="0"/>
        <w:widowControl w:val="0"/>
        <w:tabs>
          <w:tab w:val="left" w:pos="0"/>
          <w:tab w:val="left" w:pos="360"/>
          <w:tab w:val="left" w:pos="900"/>
        </w:tabs>
        <w:kinsoku/>
        <w:wordWrap/>
        <w:overflowPunct/>
        <w:topLinePunct w:val="0"/>
        <w:autoSpaceDE/>
        <w:autoSpaceDN/>
        <w:bidi w:val="0"/>
        <w:adjustRightInd/>
        <w:snapToGrid w:val="0"/>
        <w:spacing w:line="560" w:lineRule="exact"/>
        <w:ind w:left="720" w:hanging="720" w:firstLineChars="0"/>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一、马克思主义理论学科复试分数线</w:t>
      </w:r>
    </w:p>
    <w:tbl>
      <w:tblPr>
        <w:tblStyle w:val="7"/>
        <w:tblpPr w:leftFromText="180" w:rightFromText="180" w:vertAnchor="text" w:horzAnchor="page" w:tblpX="1917" w:tblpY="314"/>
        <w:tblOverlap w:val="never"/>
        <w:tblW w:w="9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4"/>
        <w:gridCol w:w="1417"/>
        <w:gridCol w:w="1396"/>
        <w:gridCol w:w="753"/>
        <w:gridCol w:w="971"/>
        <w:gridCol w:w="661"/>
        <w:gridCol w:w="928"/>
        <w:gridCol w:w="840"/>
        <w:gridCol w:w="1185"/>
      </w:tblGrid>
      <w:tr w14:paraId="0E720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9B9B">
            <w:pPr>
              <w:widowControl/>
              <w:jc w:val="center"/>
              <w:textAlignment w:val="center"/>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val="en-US" w:eastAsia="zh-CN" w:bidi="ar"/>
              </w:rPr>
              <w:t>专业（方向）</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5D16">
            <w:pPr>
              <w:pStyle w:val="5"/>
              <w:tabs>
                <w:tab w:val="left" w:pos="0"/>
              </w:tabs>
              <w:snapToGrid w:val="0"/>
              <w:spacing w:line="240" w:lineRule="auto"/>
              <w:ind w:firstLine="0" w:firstLineChars="0"/>
              <w:jc w:val="center"/>
              <w:rPr>
                <w:b/>
                <w:sz w:val="21"/>
                <w:szCs w:val="21"/>
                <w:highlight w:val="none"/>
              </w:rPr>
            </w:pPr>
            <w:r>
              <w:rPr>
                <w:rFonts w:hint="eastAsia"/>
                <w:b/>
                <w:sz w:val="21"/>
                <w:szCs w:val="21"/>
                <w:highlight w:val="none"/>
              </w:rPr>
              <w:t>单科</w:t>
            </w:r>
          </w:p>
          <w:p w14:paraId="7DB3480B">
            <w:pPr>
              <w:widowControl/>
              <w:jc w:val="center"/>
              <w:textAlignment w:val="center"/>
              <w:rPr>
                <w:rFonts w:hint="eastAsia" w:ascii="宋体" w:hAnsi="宋体" w:eastAsia="宋体" w:cs="宋体"/>
                <w:b/>
                <w:bCs/>
                <w:kern w:val="0"/>
                <w:sz w:val="21"/>
                <w:szCs w:val="21"/>
                <w:highlight w:val="none"/>
                <w:lang w:bidi="ar"/>
              </w:rPr>
            </w:pPr>
            <w:r>
              <w:rPr>
                <w:rFonts w:hint="eastAsia"/>
                <w:b/>
                <w:sz w:val="21"/>
                <w:szCs w:val="21"/>
                <w:highlight w:val="none"/>
              </w:rPr>
              <w:t>（满分=100）</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C976B">
            <w:pPr>
              <w:pStyle w:val="5"/>
              <w:tabs>
                <w:tab w:val="left" w:pos="0"/>
              </w:tabs>
              <w:snapToGrid w:val="0"/>
              <w:spacing w:line="240" w:lineRule="auto"/>
              <w:ind w:firstLine="0" w:firstLineChars="0"/>
              <w:jc w:val="center"/>
              <w:rPr>
                <w:rFonts w:hint="eastAsia"/>
                <w:b/>
                <w:sz w:val="21"/>
                <w:szCs w:val="21"/>
                <w:highlight w:val="none"/>
              </w:rPr>
            </w:pPr>
            <w:r>
              <w:rPr>
                <w:rFonts w:hint="eastAsia"/>
                <w:b/>
                <w:sz w:val="21"/>
                <w:szCs w:val="21"/>
                <w:highlight w:val="none"/>
              </w:rPr>
              <w:t>单科</w:t>
            </w:r>
          </w:p>
          <w:p w14:paraId="1766CA48">
            <w:pPr>
              <w:pStyle w:val="5"/>
              <w:tabs>
                <w:tab w:val="left" w:pos="0"/>
              </w:tabs>
              <w:snapToGrid w:val="0"/>
              <w:spacing w:line="240" w:lineRule="auto"/>
              <w:ind w:firstLine="0" w:firstLineChars="0"/>
              <w:jc w:val="center"/>
              <w:rPr>
                <w:rFonts w:hint="eastAsia" w:eastAsia="宋体"/>
                <w:b/>
                <w:sz w:val="21"/>
                <w:szCs w:val="21"/>
                <w:highlight w:val="none"/>
                <w:lang w:eastAsia="zh-CN"/>
              </w:rPr>
            </w:pPr>
            <w:r>
              <w:rPr>
                <w:rFonts w:hint="eastAsia"/>
                <w:b/>
                <w:sz w:val="21"/>
                <w:szCs w:val="21"/>
                <w:highlight w:val="none"/>
                <w:lang w:val="en-US" w:eastAsia="zh-CN"/>
              </w:rPr>
              <w:t>（满</w:t>
            </w:r>
            <w:r>
              <w:rPr>
                <w:rFonts w:hint="eastAsia"/>
                <w:b/>
                <w:sz w:val="21"/>
                <w:szCs w:val="21"/>
                <w:highlight w:val="none"/>
              </w:rPr>
              <w:t>分</w:t>
            </w:r>
            <w:r>
              <w:rPr>
                <w:rFonts w:hint="eastAsia"/>
                <w:b/>
                <w:sz w:val="21"/>
                <w:szCs w:val="21"/>
                <w:highlight w:val="none"/>
                <w:lang w:val="en-US" w:eastAsia="zh-CN"/>
              </w:rPr>
              <w:t>&gt;</w:t>
            </w:r>
            <w:r>
              <w:rPr>
                <w:rFonts w:hint="eastAsia"/>
                <w:b/>
                <w:sz w:val="21"/>
                <w:szCs w:val="21"/>
                <w:highlight w:val="none"/>
              </w:rPr>
              <w:t>100）</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5419">
            <w:pPr>
              <w:widowControl/>
              <w:jc w:val="center"/>
              <w:textAlignment w:val="center"/>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val="en-US" w:eastAsia="zh-CN" w:bidi="ar"/>
              </w:rPr>
              <w:t>总分</w:t>
            </w:r>
          </w:p>
        </w:tc>
        <w:tc>
          <w:tcPr>
            <w:tcW w:w="971" w:type="dxa"/>
            <w:tcBorders>
              <w:top w:val="single" w:color="000000" w:sz="4" w:space="0"/>
              <w:left w:val="single" w:color="000000" w:sz="4" w:space="0"/>
              <w:bottom w:val="single" w:color="000000" w:sz="4" w:space="0"/>
              <w:right w:val="single" w:color="auto" w:sz="4" w:space="0"/>
            </w:tcBorders>
            <w:shd w:val="clear" w:color="auto" w:fill="auto"/>
            <w:vAlign w:val="center"/>
          </w:tcPr>
          <w:p w14:paraId="6A410935">
            <w:pPr>
              <w:widowControl/>
              <w:jc w:val="center"/>
              <w:textAlignment w:val="center"/>
              <w:rPr>
                <w:rFonts w:hint="eastAsia" w:ascii="宋体" w:hAnsi="宋体" w:eastAsia="宋体" w:cs="宋体"/>
                <w:b/>
                <w:bCs/>
                <w:kern w:val="0"/>
                <w:sz w:val="21"/>
                <w:szCs w:val="21"/>
                <w:highlight w:val="none"/>
                <w:lang w:eastAsia="zh-CN" w:bidi="ar"/>
              </w:rPr>
            </w:pPr>
            <w:r>
              <w:rPr>
                <w:rFonts w:hint="eastAsia" w:ascii="宋体" w:hAnsi="宋体" w:eastAsia="宋体" w:cs="宋体"/>
                <w:b/>
                <w:bCs/>
                <w:kern w:val="0"/>
                <w:sz w:val="21"/>
                <w:szCs w:val="21"/>
                <w:highlight w:val="none"/>
                <w:lang w:eastAsia="zh-CN" w:bidi="ar"/>
              </w:rPr>
              <w:t>总计划</w:t>
            </w:r>
          </w:p>
        </w:tc>
        <w:tc>
          <w:tcPr>
            <w:tcW w:w="661" w:type="dxa"/>
            <w:tcBorders>
              <w:top w:val="single" w:color="000000" w:sz="4" w:space="0"/>
              <w:left w:val="single" w:color="auto" w:sz="4" w:space="0"/>
              <w:bottom w:val="single" w:color="000000" w:sz="4" w:space="0"/>
              <w:right w:val="single" w:color="auto" w:sz="4" w:space="0"/>
            </w:tcBorders>
            <w:shd w:val="clear" w:color="auto" w:fill="auto"/>
            <w:vAlign w:val="center"/>
          </w:tcPr>
          <w:p w14:paraId="24746C46">
            <w:pPr>
              <w:widowControl/>
              <w:jc w:val="center"/>
              <w:textAlignment w:val="center"/>
              <w:rPr>
                <w:rFonts w:hint="eastAsia" w:ascii="宋体" w:hAnsi="宋体" w:eastAsia="宋体" w:cs="宋体"/>
                <w:b/>
                <w:bCs/>
                <w:kern w:val="0"/>
                <w:sz w:val="21"/>
                <w:szCs w:val="21"/>
                <w:highlight w:val="none"/>
                <w:lang w:val="en-US" w:eastAsia="zh-CN" w:bidi="ar"/>
              </w:rPr>
            </w:pPr>
            <w:r>
              <w:rPr>
                <w:rFonts w:hint="eastAsia" w:ascii="宋体" w:hAnsi="宋体" w:eastAsia="宋体" w:cs="宋体"/>
                <w:b/>
                <w:bCs/>
                <w:kern w:val="0"/>
                <w:sz w:val="21"/>
                <w:szCs w:val="21"/>
                <w:highlight w:val="none"/>
                <w:lang w:val="en-US" w:eastAsia="zh-CN" w:bidi="ar"/>
              </w:rPr>
              <w:t>推免</w:t>
            </w:r>
          </w:p>
        </w:tc>
        <w:tc>
          <w:tcPr>
            <w:tcW w:w="928" w:type="dxa"/>
            <w:tcBorders>
              <w:top w:val="single" w:color="000000" w:sz="4" w:space="0"/>
              <w:left w:val="single" w:color="auto" w:sz="4" w:space="0"/>
              <w:bottom w:val="single" w:color="000000" w:sz="4" w:space="0"/>
              <w:right w:val="single" w:color="000000" w:sz="4" w:space="0"/>
            </w:tcBorders>
            <w:shd w:val="clear" w:color="auto" w:fill="auto"/>
            <w:vAlign w:val="center"/>
          </w:tcPr>
          <w:p w14:paraId="0BC77683">
            <w:pPr>
              <w:widowControl/>
              <w:jc w:val="center"/>
              <w:textAlignment w:val="center"/>
              <w:rPr>
                <w:rFonts w:hint="eastAsia" w:ascii="宋体" w:hAnsi="宋体" w:eastAsia="宋体" w:cs="宋体"/>
                <w:b/>
                <w:bCs/>
                <w:kern w:val="0"/>
                <w:sz w:val="21"/>
                <w:szCs w:val="21"/>
                <w:highlight w:val="none"/>
                <w:lang w:val="en-US" w:eastAsia="zh-CN" w:bidi="ar"/>
              </w:rPr>
            </w:pPr>
            <w:r>
              <w:rPr>
                <w:rFonts w:hint="eastAsia" w:ascii="宋体" w:hAnsi="宋体" w:eastAsia="宋体" w:cs="宋体"/>
                <w:b/>
                <w:bCs/>
                <w:kern w:val="0"/>
                <w:sz w:val="21"/>
                <w:szCs w:val="21"/>
                <w:highlight w:val="none"/>
                <w:lang w:val="en-US" w:eastAsia="zh-CN" w:bidi="ar"/>
              </w:rPr>
              <w:t>公开招考计划</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EF78B">
            <w:pPr>
              <w:widowControl/>
              <w:jc w:val="center"/>
              <w:textAlignment w:val="center"/>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val="en-US" w:eastAsia="zh-CN" w:bidi="ar"/>
              </w:rPr>
              <w:t>达到复试线人数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AD465">
            <w:pPr>
              <w:widowControl/>
              <w:jc w:val="center"/>
              <w:textAlignment w:val="center"/>
              <w:rPr>
                <w:rFonts w:hint="eastAsia" w:ascii="宋体" w:hAnsi="宋体" w:eastAsia="宋体" w:cs="宋体"/>
                <w:b/>
                <w:bCs/>
                <w:kern w:val="0"/>
                <w:sz w:val="21"/>
                <w:szCs w:val="21"/>
                <w:highlight w:val="none"/>
                <w:lang w:val="en-US" w:eastAsia="zh-CN" w:bidi="ar"/>
              </w:rPr>
            </w:pPr>
            <w:r>
              <w:rPr>
                <w:rFonts w:hint="eastAsia" w:ascii="宋体" w:hAnsi="宋体" w:eastAsia="宋体" w:cs="宋体"/>
                <w:b/>
                <w:bCs/>
                <w:kern w:val="0"/>
                <w:sz w:val="21"/>
                <w:szCs w:val="21"/>
                <w:highlight w:val="none"/>
                <w:lang w:val="en-US" w:eastAsia="zh-CN" w:bidi="ar"/>
              </w:rPr>
              <w:t>备注</w:t>
            </w:r>
          </w:p>
        </w:tc>
      </w:tr>
      <w:tr w14:paraId="3D962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2"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A7A8">
            <w:pPr>
              <w:widowControl/>
              <w:jc w:val="center"/>
              <w:textAlignment w:val="center"/>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val="en-US" w:eastAsia="zh-CN" w:bidi="ar"/>
              </w:rPr>
              <w:t>马克思主义理论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A9F0">
            <w:pPr>
              <w:widowControl/>
              <w:jc w:val="center"/>
              <w:textAlignment w:val="center"/>
              <w:rPr>
                <w:rFonts w:hint="default" w:ascii="宋体" w:hAnsi="宋体" w:eastAsia="宋体" w:cs="宋体"/>
                <w:b/>
                <w:bCs/>
                <w:kern w:val="0"/>
                <w:sz w:val="21"/>
                <w:szCs w:val="21"/>
                <w:highlight w:val="none"/>
                <w:lang w:val="en-US" w:eastAsia="zh-CN" w:bidi="ar"/>
              </w:rPr>
            </w:pPr>
            <w:r>
              <w:rPr>
                <w:rFonts w:hint="eastAsia" w:ascii="宋体" w:hAnsi="宋体" w:cs="宋体"/>
                <w:b/>
                <w:bCs/>
                <w:kern w:val="0"/>
                <w:sz w:val="21"/>
                <w:szCs w:val="21"/>
                <w:highlight w:val="none"/>
                <w:lang w:val="en-US" w:eastAsia="zh-CN" w:bidi="ar"/>
              </w:rPr>
              <w:t>40</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94ED2">
            <w:pPr>
              <w:widowControl/>
              <w:jc w:val="center"/>
              <w:textAlignment w:val="center"/>
              <w:rPr>
                <w:rFonts w:hint="default" w:ascii="宋体" w:hAnsi="宋体" w:eastAsia="宋体" w:cs="宋体"/>
                <w:b/>
                <w:bCs/>
                <w:kern w:val="0"/>
                <w:sz w:val="21"/>
                <w:szCs w:val="21"/>
                <w:highlight w:val="none"/>
                <w:lang w:val="en-US" w:eastAsia="zh-CN" w:bidi="ar"/>
              </w:rPr>
            </w:pPr>
            <w:r>
              <w:rPr>
                <w:rFonts w:hint="eastAsia" w:ascii="宋体" w:hAnsi="宋体" w:cs="宋体"/>
                <w:b/>
                <w:bCs/>
                <w:kern w:val="0"/>
                <w:sz w:val="21"/>
                <w:szCs w:val="21"/>
                <w:highlight w:val="none"/>
                <w:lang w:val="en-US" w:eastAsia="zh-CN" w:bidi="ar"/>
              </w:rPr>
              <w:t>60</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2C62">
            <w:pPr>
              <w:widowControl/>
              <w:jc w:val="center"/>
              <w:textAlignment w:val="center"/>
              <w:rPr>
                <w:rFonts w:hint="default" w:ascii="宋体" w:hAnsi="宋体" w:eastAsia="宋体" w:cs="宋体"/>
                <w:b/>
                <w:bCs/>
                <w:kern w:val="0"/>
                <w:sz w:val="21"/>
                <w:szCs w:val="21"/>
                <w:highlight w:val="none"/>
                <w:lang w:val="en-US" w:eastAsia="zh-CN" w:bidi="ar"/>
              </w:rPr>
            </w:pPr>
            <w:r>
              <w:rPr>
                <w:rFonts w:hint="eastAsia" w:ascii="宋体" w:hAnsi="宋体" w:cs="宋体"/>
                <w:b/>
                <w:bCs/>
                <w:kern w:val="0"/>
                <w:sz w:val="21"/>
                <w:szCs w:val="21"/>
                <w:highlight w:val="none"/>
                <w:lang w:val="en-US" w:eastAsia="zh-CN" w:bidi="ar"/>
              </w:rPr>
              <w:t>362</w:t>
            </w:r>
          </w:p>
        </w:tc>
        <w:tc>
          <w:tcPr>
            <w:tcW w:w="97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B1200FE">
            <w:pPr>
              <w:widowControl/>
              <w:jc w:val="center"/>
              <w:textAlignment w:val="center"/>
              <w:rPr>
                <w:rFonts w:hint="default" w:ascii="宋体" w:hAnsi="宋体" w:eastAsia="宋体" w:cs="宋体"/>
                <w:b/>
                <w:bCs/>
                <w:kern w:val="0"/>
                <w:sz w:val="21"/>
                <w:szCs w:val="21"/>
                <w:highlight w:val="none"/>
                <w:lang w:val="en-US" w:eastAsia="zh-CN" w:bidi="ar"/>
              </w:rPr>
            </w:pPr>
            <w:r>
              <w:rPr>
                <w:rFonts w:hint="eastAsia" w:ascii="宋体" w:hAnsi="宋体" w:cs="宋体"/>
                <w:b/>
                <w:bCs/>
                <w:kern w:val="0"/>
                <w:sz w:val="21"/>
                <w:szCs w:val="21"/>
                <w:highlight w:val="none"/>
                <w:lang w:val="en-US" w:eastAsia="zh-CN" w:bidi="ar"/>
              </w:rPr>
              <w:t>45</w:t>
            </w:r>
          </w:p>
        </w:tc>
        <w:tc>
          <w:tcPr>
            <w:tcW w:w="661"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414A4DE6">
            <w:pPr>
              <w:widowControl/>
              <w:jc w:val="center"/>
              <w:textAlignment w:val="center"/>
              <w:rPr>
                <w:rFonts w:hint="default" w:ascii="宋体" w:hAnsi="宋体" w:eastAsia="宋体" w:cs="宋体"/>
                <w:b/>
                <w:bCs/>
                <w:kern w:val="0"/>
                <w:sz w:val="21"/>
                <w:szCs w:val="21"/>
                <w:highlight w:val="none"/>
                <w:lang w:val="en-US" w:eastAsia="zh-CN" w:bidi="ar"/>
              </w:rPr>
            </w:pPr>
            <w:r>
              <w:rPr>
                <w:rFonts w:hint="eastAsia" w:ascii="宋体" w:hAnsi="宋体" w:cs="宋体"/>
                <w:b/>
                <w:bCs/>
                <w:kern w:val="0"/>
                <w:sz w:val="21"/>
                <w:szCs w:val="21"/>
                <w:highlight w:val="none"/>
                <w:lang w:val="en-US" w:eastAsia="zh-CN" w:bidi="ar"/>
              </w:rPr>
              <w:t>18</w:t>
            </w:r>
          </w:p>
        </w:tc>
        <w:tc>
          <w:tcPr>
            <w:tcW w:w="92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EB5FB70">
            <w:pPr>
              <w:widowControl/>
              <w:jc w:val="center"/>
              <w:textAlignment w:val="center"/>
              <w:rPr>
                <w:rFonts w:hint="default" w:ascii="宋体" w:hAnsi="宋体" w:eastAsia="宋体" w:cs="宋体"/>
                <w:b/>
                <w:bCs/>
                <w:kern w:val="0"/>
                <w:sz w:val="21"/>
                <w:szCs w:val="21"/>
                <w:highlight w:val="none"/>
                <w:lang w:val="en-US" w:eastAsia="zh-CN" w:bidi="ar"/>
              </w:rPr>
            </w:pPr>
            <w:r>
              <w:rPr>
                <w:rFonts w:hint="eastAsia" w:ascii="宋体" w:hAnsi="宋体" w:cs="宋体"/>
                <w:b/>
                <w:bCs/>
                <w:kern w:val="0"/>
                <w:sz w:val="21"/>
                <w:szCs w:val="21"/>
                <w:highlight w:val="none"/>
                <w:lang w:val="en-US" w:eastAsia="zh-CN" w:bidi="ar"/>
              </w:rPr>
              <w:t>25+1+1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659A">
            <w:pPr>
              <w:widowControl/>
              <w:jc w:val="center"/>
              <w:textAlignment w:val="center"/>
              <w:rPr>
                <w:rFonts w:hint="default" w:ascii="宋体" w:hAnsi="宋体" w:eastAsia="宋体" w:cs="宋体"/>
                <w:b/>
                <w:bCs/>
                <w:kern w:val="0"/>
                <w:sz w:val="21"/>
                <w:szCs w:val="21"/>
                <w:highlight w:val="none"/>
                <w:lang w:val="en-US" w:eastAsia="zh-CN" w:bidi="ar"/>
              </w:rPr>
            </w:pPr>
            <w:r>
              <w:rPr>
                <w:rFonts w:hint="eastAsia" w:ascii="宋体" w:hAnsi="宋体" w:cs="宋体"/>
                <w:b/>
                <w:bCs/>
                <w:kern w:val="0"/>
                <w:sz w:val="21"/>
                <w:szCs w:val="21"/>
                <w:highlight w:val="none"/>
                <w:lang w:val="en-US" w:eastAsia="zh-CN" w:bidi="ar"/>
              </w:rPr>
              <w:t>35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E2D5D">
            <w:pPr>
              <w:widowControl/>
              <w:jc w:val="center"/>
              <w:textAlignment w:val="center"/>
              <w:rPr>
                <w:rFonts w:hint="default" w:ascii="宋体" w:hAnsi="宋体" w:eastAsia="宋体" w:cs="宋体"/>
                <w:b/>
                <w:bCs/>
                <w:kern w:val="0"/>
                <w:sz w:val="21"/>
                <w:szCs w:val="21"/>
                <w:highlight w:val="none"/>
                <w:lang w:val="en-US" w:eastAsia="zh-CN" w:bidi="ar"/>
              </w:rPr>
            </w:pPr>
            <w:r>
              <w:rPr>
                <w:rFonts w:hint="eastAsia" w:ascii="宋体" w:hAnsi="宋体" w:eastAsia="宋体" w:cs="宋体"/>
                <w:b/>
                <w:bCs/>
                <w:kern w:val="0"/>
                <w:sz w:val="21"/>
                <w:szCs w:val="21"/>
                <w:highlight w:val="none"/>
                <w:lang w:val="en-US" w:eastAsia="zh-CN" w:bidi="ar"/>
              </w:rPr>
              <w:t>含“士兵计划”</w:t>
            </w:r>
            <w:r>
              <w:rPr>
                <w:rFonts w:hint="eastAsia" w:ascii="宋体" w:hAnsi="宋体" w:cs="宋体"/>
                <w:b/>
                <w:bCs/>
                <w:kern w:val="0"/>
                <w:sz w:val="21"/>
                <w:szCs w:val="21"/>
                <w:highlight w:val="none"/>
                <w:lang w:val="en-US" w:eastAsia="zh-CN" w:bidi="ar"/>
              </w:rPr>
              <w:t>1</w:t>
            </w:r>
            <w:r>
              <w:rPr>
                <w:rFonts w:hint="eastAsia" w:ascii="宋体" w:hAnsi="宋体" w:eastAsia="宋体" w:cs="宋体"/>
                <w:b/>
                <w:bCs/>
                <w:kern w:val="0"/>
                <w:sz w:val="21"/>
                <w:szCs w:val="21"/>
                <w:highlight w:val="none"/>
                <w:lang w:val="en-US" w:eastAsia="zh-CN" w:bidi="ar"/>
              </w:rPr>
              <w:t>名</w:t>
            </w:r>
            <w:r>
              <w:rPr>
                <w:rFonts w:hint="eastAsia" w:ascii="宋体" w:hAnsi="宋体" w:cs="宋体"/>
                <w:b/>
                <w:bCs/>
                <w:kern w:val="0"/>
                <w:sz w:val="21"/>
                <w:szCs w:val="21"/>
                <w:highlight w:val="none"/>
                <w:lang w:val="en-US" w:eastAsia="zh-CN" w:bidi="ar"/>
              </w:rPr>
              <w:t>，“少民骨干”1名。</w:t>
            </w:r>
          </w:p>
        </w:tc>
      </w:tr>
      <w:tr w14:paraId="59269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445" w:type="dxa"/>
            <w:gridSpan w:val="9"/>
            <w:tcBorders>
              <w:top w:val="single" w:color="000000" w:sz="4" w:space="0"/>
              <w:left w:val="single" w:color="000000" w:sz="4" w:space="0"/>
              <w:bottom w:val="single" w:color="000000" w:sz="4" w:space="0"/>
              <w:right w:val="single" w:color="000000" w:sz="4" w:space="0"/>
            </w:tcBorders>
            <w:shd w:val="clear" w:color="auto" w:fill="auto"/>
            <w:noWrap/>
            <w:vAlign w:val="top"/>
          </w:tcPr>
          <w:p w14:paraId="0F307CB7">
            <w:pPr>
              <w:widowControl/>
              <w:tabs>
                <w:tab w:val="left" w:pos="3532"/>
              </w:tabs>
              <w:jc w:val="center"/>
              <w:textAlignment w:val="center"/>
              <w:rPr>
                <w:rFonts w:hint="default" w:ascii="宋体" w:hAnsi="宋体" w:eastAsia="宋体" w:cs="宋体"/>
                <w:b/>
                <w:bCs/>
                <w:kern w:val="0"/>
                <w:sz w:val="21"/>
                <w:szCs w:val="21"/>
                <w:highlight w:val="none"/>
                <w:lang w:val="en-US" w:eastAsia="zh-CN" w:bidi="ar"/>
              </w:rPr>
            </w:pPr>
            <w:r>
              <w:rPr>
                <w:rFonts w:hint="eastAsia" w:ascii="宋体" w:hAnsi="宋体" w:cs="宋体"/>
                <w:b/>
                <w:bCs/>
                <w:kern w:val="0"/>
                <w:sz w:val="21"/>
                <w:szCs w:val="21"/>
                <w:highlight w:val="none"/>
                <w:lang w:val="en-US" w:eastAsia="zh-CN" w:bidi="ar"/>
              </w:rPr>
              <w:t>最终招生计划以实际录取人数为准。</w:t>
            </w:r>
          </w:p>
        </w:tc>
      </w:tr>
    </w:tbl>
    <w:p w14:paraId="79FB4C20">
      <w:pPr>
        <w:pStyle w:val="5"/>
        <w:keepNext w:val="0"/>
        <w:keepLines w:val="0"/>
        <w:pageBreakBefore w:val="0"/>
        <w:widowControl w:val="0"/>
        <w:tabs>
          <w:tab w:val="left" w:pos="0"/>
          <w:tab w:val="left" w:pos="360"/>
          <w:tab w:val="left" w:pos="900"/>
        </w:tabs>
        <w:kinsoku/>
        <w:wordWrap/>
        <w:overflowPunct/>
        <w:topLinePunct w:val="0"/>
        <w:autoSpaceDE/>
        <w:autoSpaceDN/>
        <w:bidi w:val="0"/>
        <w:adjustRightInd/>
        <w:snapToGrid w:val="0"/>
        <w:spacing w:line="560" w:lineRule="exact"/>
        <w:ind w:left="720" w:hanging="720" w:firstLineChars="0"/>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二、达到复试线的考生名单</w:t>
      </w:r>
    </w:p>
    <w:p w14:paraId="10EC7BC1">
      <w:pPr>
        <w:pStyle w:val="5"/>
        <w:keepNext w:val="0"/>
        <w:keepLines w:val="0"/>
        <w:pageBreakBefore w:val="0"/>
        <w:widowControl w:val="0"/>
        <w:tabs>
          <w:tab w:val="left" w:pos="0"/>
          <w:tab w:val="left" w:pos="360"/>
          <w:tab w:val="left" w:pos="900"/>
        </w:tabs>
        <w:kinsoku/>
        <w:wordWrap/>
        <w:overflowPunct/>
        <w:topLinePunct w:val="0"/>
        <w:autoSpaceDE/>
        <w:autoSpaceDN/>
        <w:bidi w:val="0"/>
        <w:adjustRightInd/>
        <w:snapToGrid w:val="0"/>
        <w:spacing w:line="480" w:lineRule="exact"/>
        <w:ind w:left="0" w:firstLine="481" w:firstLineChars="0"/>
        <w:textAlignment w:val="auto"/>
        <w:rPr>
          <w:rFonts w:hint="default" w:ascii="宋体" w:hAnsi="宋体" w:eastAsia="宋体" w:cs="宋体"/>
          <w:sz w:val="28"/>
          <w:szCs w:val="28"/>
          <w:highlight w:val="none"/>
          <w:lang w:val="en-US" w:eastAsia="zh-CN"/>
        </w:rPr>
      </w:pPr>
      <w:r>
        <w:rPr>
          <w:rFonts w:hint="eastAsia" w:ascii="宋体" w:cs="宋体"/>
          <w:sz w:val="28"/>
          <w:szCs w:val="28"/>
          <w:highlight w:val="none"/>
          <w:lang w:val="en-US" w:eastAsia="zh-CN"/>
        </w:rPr>
        <w:t>复试名单详</w:t>
      </w:r>
      <w:r>
        <w:rPr>
          <w:rFonts w:hint="eastAsia" w:ascii="宋体" w:hAnsi="宋体" w:eastAsia="宋体" w:cs="宋体"/>
          <w:sz w:val="28"/>
          <w:szCs w:val="28"/>
          <w:highlight w:val="none"/>
          <w:lang w:val="en-US" w:eastAsia="zh-CN"/>
        </w:rPr>
        <w:t>见附</w:t>
      </w:r>
      <w:r>
        <w:rPr>
          <w:rFonts w:hint="eastAsia" w:ascii="宋体" w:cs="宋体"/>
          <w:sz w:val="28"/>
          <w:szCs w:val="28"/>
          <w:highlight w:val="none"/>
          <w:lang w:val="en-US" w:eastAsia="zh-CN"/>
        </w:rPr>
        <w:t>表</w:t>
      </w:r>
      <w:r>
        <w:rPr>
          <w:rFonts w:hint="eastAsia" w:ascii="宋体" w:hAnsi="宋体" w:eastAsia="宋体" w:cs="宋体"/>
          <w:sz w:val="28"/>
          <w:szCs w:val="28"/>
          <w:highlight w:val="none"/>
          <w:lang w:val="en-US" w:eastAsia="zh-CN"/>
        </w:rPr>
        <w:t>。</w:t>
      </w:r>
    </w:p>
    <w:p w14:paraId="458A1F9C">
      <w:pPr>
        <w:pStyle w:val="5"/>
        <w:keepNext w:val="0"/>
        <w:keepLines w:val="0"/>
        <w:pageBreakBefore w:val="0"/>
        <w:widowControl w:val="0"/>
        <w:numPr>
          <w:ilvl w:val="0"/>
          <w:numId w:val="0"/>
        </w:numPr>
        <w:tabs>
          <w:tab w:val="left" w:pos="0"/>
          <w:tab w:val="left" w:pos="360"/>
          <w:tab w:val="left" w:pos="900"/>
        </w:tabs>
        <w:kinsoku/>
        <w:wordWrap/>
        <w:overflowPunct/>
        <w:topLinePunct w:val="0"/>
        <w:autoSpaceDE/>
        <w:autoSpaceDN/>
        <w:bidi w:val="0"/>
        <w:adjustRightInd/>
        <w:snapToGrid w:val="0"/>
        <w:spacing w:line="480" w:lineRule="exact"/>
        <w:ind w:leftChars="0"/>
        <w:textAlignment w:val="auto"/>
        <w:rPr>
          <w:rFonts w:hint="eastAsia" w:ascii="宋体" w:hAnsi="宋体" w:eastAsia="宋体" w:cs="宋体"/>
          <w:b/>
          <w:sz w:val="28"/>
          <w:szCs w:val="28"/>
          <w:lang w:val="en-US" w:eastAsia="zh-CN"/>
        </w:rPr>
      </w:pPr>
      <w:r>
        <w:rPr>
          <w:rFonts w:hint="eastAsia" w:ascii="微软雅黑" w:hAnsi="微软雅黑" w:eastAsia="微软雅黑" w:cs="微软雅黑"/>
          <w:b w:val="0"/>
          <w:bCs w:val="0"/>
          <w:sz w:val="28"/>
          <w:szCs w:val="28"/>
          <w:lang w:val="en-US" w:eastAsia="zh-CN"/>
        </w:rPr>
        <w:t>三、复试工作流程</w:t>
      </w:r>
    </w:p>
    <w:p w14:paraId="0178492F">
      <w:pPr>
        <w:pStyle w:val="5"/>
        <w:keepNext w:val="0"/>
        <w:keepLines w:val="0"/>
        <w:pageBreakBefore w:val="0"/>
        <w:widowControl w:val="0"/>
        <w:numPr>
          <w:ilvl w:val="0"/>
          <w:numId w:val="0"/>
        </w:numPr>
        <w:tabs>
          <w:tab w:val="left" w:pos="0"/>
          <w:tab w:val="left" w:pos="360"/>
          <w:tab w:val="left" w:pos="900"/>
        </w:tabs>
        <w:kinsoku/>
        <w:wordWrap/>
        <w:overflowPunct/>
        <w:topLinePunct w:val="0"/>
        <w:autoSpaceDE/>
        <w:autoSpaceDN/>
        <w:bidi w:val="0"/>
        <w:adjustRightInd/>
        <w:snapToGrid w:val="0"/>
        <w:spacing w:line="480" w:lineRule="exact"/>
        <w:ind w:left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（一）工作原则</w:t>
      </w:r>
    </w:p>
    <w:p w14:paraId="43285B94">
      <w:pPr>
        <w:pStyle w:val="5"/>
        <w:keepNext w:val="0"/>
        <w:keepLines w:val="0"/>
        <w:pageBreakBefore w:val="0"/>
        <w:widowControl w:val="0"/>
        <w:tabs>
          <w:tab w:val="left" w:pos="0"/>
          <w:tab w:val="left" w:pos="360"/>
          <w:tab w:val="left" w:pos="900"/>
        </w:tabs>
        <w:kinsoku/>
        <w:wordWrap/>
        <w:overflowPunct/>
        <w:topLinePunct w:val="0"/>
        <w:autoSpaceDE/>
        <w:autoSpaceDN/>
        <w:bidi w:val="0"/>
        <w:adjustRightInd/>
        <w:snapToGrid w:val="0"/>
        <w:spacing w:line="480" w:lineRule="exact"/>
        <w:ind w:left="0" w:leftChars="0"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坚持“全面衡量、择优录取、宁缺毋滥”原则，确保复试工作公平公正、科学规范、公开透明。</w:t>
      </w:r>
    </w:p>
    <w:p w14:paraId="49ECAE6B">
      <w:pPr>
        <w:pStyle w:val="5"/>
        <w:keepNext w:val="0"/>
        <w:keepLines w:val="0"/>
        <w:pageBreakBefore w:val="0"/>
        <w:widowControl w:val="0"/>
        <w:numPr>
          <w:ilvl w:val="0"/>
          <w:numId w:val="0"/>
        </w:numPr>
        <w:tabs>
          <w:tab w:val="left" w:pos="0"/>
          <w:tab w:val="left" w:pos="360"/>
          <w:tab w:val="left" w:pos="900"/>
        </w:tabs>
        <w:kinsoku/>
        <w:wordWrap/>
        <w:overflowPunct/>
        <w:topLinePunct w:val="0"/>
        <w:autoSpaceDE/>
        <w:autoSpaceDN/>
        <w:bidi w:val="0"/>
        <w:adjustRightInd/>
        <w:snapToGrid w:val="0"/>
        <w:spacing w:line="480" w:lineRule="exact"/>
        <w:ind w:leftChars="0"/>
        <w:textAlignment w:val="auto"/>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（二）工作流程</w:t>
      </w:r>
    </w:p>
    <w:p w14:paraId="3887518F">
      <w:pPr>
        <w:pStyle w:val="5"/>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80" w:lineRule="exact"/>
        <w:ind w:leftChars="200"/>
        <w:textAlignment w:val="auto"/>
        <w:rPr>
          <w:rFonts w:hint="default"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1.</w:t>
      </w:r>
      <w:r>
        <w:rPr>
          <w:rFonts w:hint="eastAsia" w:ascii="宋体" w:cs="宋体"/>
          <w:b w:val="0"/>
          <w:bCs w:val="0"/>
          <w:sz w:val="28"/>
          <w:szCs w:val="28"/>
          <w:highlight w:val="none"/>
          <w:lang w:val="en-US" w:eastAsia="zh-CN"/>
        </w:rPr>
        <w:t>通知考生</w:t>
      </w:r>
    </w:p>
    <w:p w14:paraId="1CAE2F27">
      <w:pPr>
        <w:pStyle w:val="5"/>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80" w:lineRule="exact"/>
        <w:ind w:firstLine="560" w:firstLineChars="200"/>
        <w:textAlignment w:val="auto"/>
        <w:rPr>
          <w:rFonts w:hint="eastAsia" w:ascii="宋体" w:hAnsi="宋体" w:eastAsia="宋体" w:cs="宋体"/>
          <w:bCs/>
          <w:color w:val="auto"/>
          <w:sz w:val="28"/>
          <w:szCs w:val="28"/>
          <w:highlight w:val="none"/>
          <w:lang w:eastAsia="zh-CN"/>
        </w:rPr>
      </w:pPr>
      <w:r>
        <w:rPr>
          <w:rFonts w:hint="eastAsia" w:ascii="宋体" w:cs="宋体"/>
          <w:bCs/>
          <w:color w:val="auto"/>
          <w:sz w:val="28"/>
          <w:szCs w:val="28"/>
          <w:highlight w:val="none"/>
          <w:lang w:val="en-US" w:eastAsia="zh-CN"/>
        </w:rPr>
        <w:t>复试考生应于2026年3</w:t>
      </w:r>
      <w:r>
        <w:rPr>
          <w:rFonts w:hint="eastAsia" w:ascii="宋体" w:hAnsi="宋体" w:eastAsia="宋体" w:cs="宋体"/>
          <w:bCs/>
          <w:color w:val="auto"/>
          <w:sz w:val="28"/>
          <w:szCs w:val="28"/>
          <w:highlight w:val="none"/>
        </w:rPr>
        <w:t>月</w:t>
      </w:r>
      <w:r>
        <w:rPr>
          <w:rFonts w:hint="eastAsia" w:ascii="宋体" w:cs="宋体"/>
          <w:bCs/>
          <w:color w:val="auto"/>
          <w:sz w:val="28"/>
          <w:szCs w:val="28"/>
          <w:highlight w:val="none"/>
          <w:lang w:val="en-US" w:eastAsia="zh-CN"/>
        </w:rPr>
        <w:t>23</w:t>
      </w:r>
      <w:r>
        <w:rPr>
          <w:rFonts w:hint="eastAsia" w:ascii="宋体" w:hAnsi="宋体" w:eastAsia="宋体" w:cs="宋体"/>
          <w:bCs/>
          <w:color w:val="auto"/>
          <w:kern w:val="2"/>
          <w:sz w:val="28"/>
          <w:szCs w:val="28"/>
          <w:highlight w:val="none"/>
          <w:lang w:val="en-US" w:eastAsia="zh-CN" w:bidi="ar-SA"/>
        </w:rPr>
        <w:t>日</w:t>
      </w:r>
      <w:r>
        <w:rPr>
          <w:rFonts w:hint="eastAsia" w:ascii="宋体" w:hAnsi="宋体" w:eastAsia="宋体" w:cs="宋体"/>
          <w:bCs/>
          <w:sz w:val="28"/>
          <w:szCs w:val="28"/>
          <w:highlight w:val="none"/>
        </w:rPr>
        <w:t>前进入“西北大学</w:t>
      </w:r>
      <w:r>
        <w:rPr>
          <w:rFonts w:hint="eastAsia" w:ascii="宋体" w:cs="宋体"/>
          <w:bCs/>
          <w:sz w:val="28"/>
          <w:szCs w:val="28"/>
          <w:highlight w:val="none"/>
          <w:lang w:val="en-US" w:eastAsia="zh-CN"/>
        </w:rPr>
        <w:t>马克思主义</w:t>
      </w:r>
      <w:r>
        <w:rPr>
          <w:rFonts w:hint="eastAsia" w:ascii="宋体" w:hAnsi="宋体" w:eastAsia="宋体" w:cs="宋体"/>
          <w:bCs/>
          <w:sz w:val="28"/>
          <w:szCs w:val="28"/>
          <w:highlight w:val="none"/>
        </w:rPr>
        <w:t>学院202</w:t>
      </w:r>
      <w:r>
        <w:rPr>
          <w:rFonts w:hint="eastAsia" w:ascii="宋体" w:cs="宋体"/>
          <w:bCs/>
          <w:sz w:val="28"/>
          <w:szCs w:val="28"/>
          <w:highlight w:val="none"/>
          <w:lang w:val="en-US" w:eastAsia="zh-CN"/>
        </w:rPr>
        <w:t>6</w:t>
      </w:r>
      <w:r>
        <w:rPr>
          <w:rFonts w:hint="eastAsia" w:ascii="宋体" w:hAnsi="宋体" w:eastAsia="宋体" w:cs="宋体"/>
          <w:bCs/>
          <w:sz w:val="28"/>
          <w:szCs w:val="28"/>
          <w:highlight w:val="none"/>
        </w:rPr>
        <w:t>硕士复试QQ群”（群号：</w:t>
      </w:r>
      <w:r>
        <w:rPr>
          <w:rFonts w:hint="eastAsia" w:ascii="宋体" w:cs="宋体"/>
          <w:bCs/>
          <w:sz w:val="28"/>
          <w:szCs w:val="28"/>
          <w:highlight w:val="none"/>
          <w:lang w:val="en-US" w:eastAsia="zh-CN"/>
        </w:rPr>
        <w:t>1085250752</w:t>
      </w:r>
      <w:r>
        <w:rPr>
          <w:rFonts w:hint="eastAsia" w:ascii="宋体" w:hAnsi="宋体" w:eastAsia="宋体" w:cs="宋体"/>
          <w:bCs/>
          <w:sz w:val="28"/>
          <w:szCs w:val="28"/>
          <w:highlight w:val="none"/>
        </w:rPr>
        <w:t>），入群核验方式为</w:t>
      </w:r>
      <w:r>
        <w:rPr>
          <w:rFonts w:hint="eastAsia" w:ascii="宋体" w:hAnsi="宋体" w:eastAsia="宋体" w:cs="宋体"/>
          <w:b/>
          <w:bCs/>
          <w:sz w:val="28"/>
          <w:szCs w:val="28"/>
          <w:highlight w:val="none"/>
          <w:u w:val="single"/>
        </w:rPr>
        <w:t>“</w:t>
      </w:r>
      <w:r>
        <w:rPr>
          <w:rFonts w:hint="eastAsia" w:ascii="宋体" w:cs="宋体"/>
          <w:b/>
          <w:bCs/>
          <w:sz w:val="28"/>
          <w:szCs w:val="28"/>
          <w:highlight w:val="none"/>
          <w:u w:val="single"/>
          <w:lang w:val="en-US" w:eastAsia="zh-CN"/>
        </w:rPr>
        <w:t>姓名-电话-报考研究方向</w:t>
      </w:r>
      <w:r>
        <w:rPr>
          <w:rFonts w:hint="eastAsia" w:ascii="宋体" w:cs="宋体"/>
          <w:bCs/>
          <w:sz w:val="28"/>
          <w:szCs w:val="28"/>
          <w:highlight w:val="none"/>
          <w:lang w:eastAsia="zh-CN"/>
        </w:rPr>
        <w:t>”</w:t>
      </w:r>
      <w:r>
        <w:rPr>
          <w:rFonts w:hint="eastAsia" w:ascii="宋体" w:hAnsi="宋体" w:eastAsia="宋体" w:cs="宋体"/>
          <w:bCs/>
          <w:sz w:val="28"/>
          <w:szCs w:val="28"/>
          <w:highlight w:val="none"/>
        </w:rPr>
        <w:t>，复试相关安排和通知会在群中发布。</w:t>
      </w:r>
    </w:p>
    <w:p w14:paraId="5EF24470">
      <w:pPr>
        <w:pStyle w:val="5"/>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80" w:lineRule="exact"/>
        <w:ind w:left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2.</w:t>
      </w:r>
      <w:r>
        <w:rPr>
          <w:rFonts w:hint="eastAsia" w:ascii="宋体" w:cs="宋体"/>
          <w:b w:val="0"/>
          <w:bCs w:val="0"/>
          <w:sz w:val="28"/>
          <w:szCs w:val="28"/>
          <w:highlight w:val="none"/>
          <w:lang w:val="en-US" w:eastAsia="zh-CN"/>
        </w:rPr>
        <w:t>报到</w:t>
      </w:r>
      <w:r>
        <w:rPr>
          <w:rFonts w:hint="eastAsia" w:ascii="宋体" w:hAnsi="宋体" w:eastAsia="宋体" w:cs="宋体"/>
          <w:b w:val="0"/>
          <w:bCs w:val="0"/>
          <w:sz w:val="28"/>
          <w:szCs w:val="28"/>
          <w:highlight w:val="none"/>
          <w:lang w:val="en-US" w:eastAsia="zh-CN"/>
        </w:rPr>
        <w:t>及资格审查</w:t>
      </w:r>
    </w:p>
    <w:p w14:paraId="505FA85F">
      <w:pPr>
        <w:pStyle w:val="5"/>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80" w:lineRule="exact"/>
        <w:ind w:firstLine="560" w:firstLineChars="2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参加复试的考生应于</w:t>
      </w:r>
      <w:r>
        <w:rPr>
          <w:rFonts w:hint="eastAsia" w:ascii="宋体" w:cs="宋体"/>
          <w:b/>
          <w:bCs w:val="0"/>
          <w:color w:val="auto"/>
          <w:sz w:val="28"/>
          <w:szCs w:val="28"/>
          <w:highlight w:val="none"/>
          <w:lang w:val="en-US" w:eastAsia="zh-CN"/>
        </w:rPr>
        <w:t>3</w:t>
      </w:r>
      <w:r>
        <w:rPr>
          <w:rFonts w:hint="eastAsia" w:ascii="宋体" w:hAnsi="宋体" w:eastAsia="宋体" w:cs="宋体"/>
          <w:b/>
          <w:bCs w:val="0"/>
          <w:color w:val="auto"/>
          <w:sz w:val="28"/>
          <w:szCs w:val="28"/>
          <w:highlight w:val="none"/>
          <w:lang w:val="en-US" w:eastAsia="zh-CN"/>
        </w:rPr>
        <w:t>月</w:t>
      </w:r>
      <w:r>
        <w:rPr>
          <w:rFonts w:hint="eastAsia" w:ascii="宋体" w:cs="宋体"/>
          <w:b/>
          <w:bCs w:val="0"/>
          <w:color w:val="auto"/>
          <w:sz w:val="28"/>
          <w:szCs w:val="28"/>
          <w:highlight w:val="none"/>
          <w:lang w:val="en-US" w:eastAsia="zh-CN"/>
        </w:rPr>
        <w:t>26</w:t>
      </w:r>
      <w:r>
        <w:rPr>
          <w:rFonts w:hint="eastAsia" w:ascii="宋体" w:hAnsi="宋体" w:eastAsia="宋体" w:cs="宋体"/>
          <w:b/>
          <w:bCs w:val="0"/>
          <w:color w:val="auto"/>
          <w:sz w:val="28"/>
          <w:szCs w:val="28"/>
          <w:highlight w:val="none"/>
          <w:lang w:val="en-US" w:eastAsia="zh-CN"/>
        </w:rPr>
        <w:t>日（周</w:t>
      </w:r>
      <w:r>
        <w:rPr>
          <w:rFonts w:hint="eastAsia" w:ascii="宋体" w:cs="宋体"/>
          <w:b/>
          <w:bCs w:val="0"/>
          <w:color w:val="auto"/>
          <w:sz w:val="28"/>
          <w:szCs w:val="28"/>
          <w:highlight w:val="none"/>
          <w:lang w:val="en-US" w:eastAsia="zh-CN"/>
        </w:rPr>
        <w:t>四</w:t>
      </w:r>
      <w:r>
        <w:rPr>
          <w:rFonts w:hint="eastAsia" w:ascii="宋体" w:hAnsi="宋体" w:eastAsia="宋体" w:cs="宋体"/>
          <w:b/>
          <w:bCs w:val="0"/>
          <w:color w:val="auto"/>
          <w:sz w:val="28"/>
          <w:szCs w:val="28"/>
          <w:highlight w:val="none"/>
          <w:lang w:val="en-US" w:eastAsia="zh-CN"/>
        </w:rPr>
        <w:t>）</w:t>
      </w:r>
      <w:r>
        <w:rPr>
          <w:rFonts w:hint="eastAsia" w:ascii="宋体" w:cs="宋体"/>
          <w:b/>
          <w:bCs w:val="0"/>
          <w:color w:val="auto"/>
          <w:sz w:val="28"/>
          <w:szCs w:val="28"/>
          <w:highlight w:val="none"/>
          <w:lang w:val="en-US" w:eastAsia="zh-CN"/>
        </w:rPr>
        <w:t>9:00前</w:t>
      </w:r>
      <w:r>
        <w:rPr>
          <w:rFonts w:hint="eastAsia" w:ascii="宋体" w:cs="宋体"/>
          <w:bCs/>
          <w:color w:val="auto"/>
          <w:sz w:val="28"/>
          <w:szCs w:val="28"/>
          <w:highlight w:val="none"/>
          <w:lang w:val="en-US" w:eastAsia="zh-CN"/>
        </w:rPr>
        <w:t>到</w:t>
      </w:r>
      <w:r>
        <w:rPr>
          <w:rFonts w:hint="eastAsia" w:ascii="宋体" w:hAnsi="宋体" w:eastAsia="宋体" w:cs="宋体"/>
          <w:bCs/>
          <w:color w:val="auto"/>
          <w:sz w:val="28"/>
          <w:szCs w:val="28"/>
          <w:highlight w:val="none"/>
          <w:lang w:val="en-US" w:eastAsia="zh-CN"/>
        </w:rPr>
        <w:t>西北大学</w:t>
      </w:r>
      <w:r>
        <w:rPr>
          <w:rFonts w:hint="eastAsia" w:ascii="宋体" w:cs="宋体"/>
          <w:bCs/>
          <w:color w:val="auto"/>
          <w:sz w:val="28"/>
          <w:szCs w:val="28"/>
          <w:highlight w:val="none"/>
          <w:lang w:val="en-US" w:eastAsia="zh-CN"/>
        </w:rPr>
        <w:t>长安</w:t>
      </w:r>
      <w:r>
        <w:rPr>
          <w:rFonts w:hint="eastAsia" w:ascii="宋体" w:hAnsi="宋体" w:eastAsia="宋体" w:cs="宋体"/>
          <w:bCs/>
          <w:color w:val="auto"/>
          <w:sz w:val="28"/>
          <w:szCs w:val="28"/>
          <w:highlight w:val="none"/>
          <w:lang w:val="en-US" w:eastAsia="zh-CN"/>
        </w:rPr>
        <w:t>校区</w:t>
      </w:r>
      <w:r>
        <w:rPr>
          <w:rFonts w:hint="eastAsia" w:ascii="宋体" w:cs="宋体"/>
          <w:bCs/>
          <w:color w:val="auto"/>
          <w:sz w:val="28"/>
          <w:szCs w:val="28"/>
          <w:highlight w:val="none"/>
          <w:lang w:val="en-US" w:eastAsia="zh-CN"/>
        </w:rPr>
        <w:t>马克思主义</w:t>
      </w:r>
      <w:r>
        <w:rPr>
          <w:rFonts w:hint="eastAsia" w:ascii="宋体" w:hAnsi="宋体" w:eastAsia="宋体" w:cs="宋体"/>
          <w:bCs/>
          <w:color w:val="auto"/>
          <w:sz w:val="28"/>
          <w:szCs w:val="28"/>
          <w:highlight w:val="none"/>
          <w:lang w:val="en-US" w:eastAsia="zh-CN"/>
        </w:rPr>
        <w:t>学院（西学楼11层</w:t>
      </w:r>
      <w:r>
        <w:rPr>
          <w:rFonts w:hint="eastAsia" w:ascii="宋体" w:cs="宋体"/>
          <w:bCs/>
          <w:color w:val="auto"/>
          <w:sz w:val="28"/>
          <w:szCs w:val="28"/>
          <w:highlight w:val="none"/>
          <w:lang w:val="en-US" w:eastAsia="zh-CN"/>
        </w:rPr>
        <w:t>北1104</w:t>
      </w:r>
      <w:r>
        <w:rPr>
          <w:rFonts w:hint="eastAsia" w:ascii="宋体" w:hAnsi="宋体" w:eastAsia="宋体" w:cs="宋体"/>
          <w:bCs/>
          <w:color w:val="auto"/>
          <w:sz w:val="28"/>
          <w:szCs w:val="28"/>
          <w:highlight w:val="none"/>
          <w:lang w:val="en-US" w:eastAsia="zh-CN"/>
        </w:rPr>
        <w:t>）</w:t>
      </w:r>
      <w:r>
        <w:rPr>
          <w:rFonts w:hint="eastAsia" w:ascii="宋体" w:hAnsi="宋体" w:eastAsia="宋体" w:cs="宋体"/>
          <w:b/>
          <w:bCs w:val="0"/>
          <w:color w:val="auto"/>
          <w:sz w:val="28"/>
          <w:szCs w:val="28"/>
          <w:highlight w:val="none"/>
          <w:lang w:val="en-US" w:eastAsia="zh-CN"/>
        </w:rPr>
        <w:t>报</w:t>
      </w:r>
      <w:r>
        <w:rPr>
          <w:rFonts w:hint="eastAsia" w:ascii="宋体" w:cs="宋体"/>
          <w:b/>
          <w:bCs w:val="0"/>
          <w:color w:val="auto"/>
          <w:sz w:val="28"/>
          <w:szCs w:val="28"/>
          <w:highlight w:val="none"/>
          <w:lang w:val="en-US" w:eastAsia="zh-CN"/>
        </w:rPr>
        <w:t>到</w:t>
      </w:r>
      <w:r>
        <w:rPr>
          <w:rFonts w:hint="eastAsia" w:ascii="宋体" w:hAnsi="宋体" w:eastAsia="宋体" w:cs="宋体"/>
          <w:bCs/>
          <w:color w:val="auto"/>
          <w:sz w:val="28"/>
          <w:szCs w:val="28"/>
          <w:highlight w:val="none"/>
          <w:lang w:val="en-US" w:eastAsia="zh-CN"/>
        </w:rPr>
        <w:t>，并提交以下材料。资格审查未通过的考生不得参加复试。</w:t>
      </w:r>
    </w:p>
    <w:p w14:paraId="6668F833">
      <w:pPr>
        <w:pStyle w:val="5"/>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00" w:lineRule="exact"/>
        <w:ind w:firstLine="562" w:firstLineChars="200"/>
        <w:jc w:val="center"/>
        <w:textAlignment w:val="auto"/>
        <w:rPr>
          <w:rFonts w:hint="eastAsia" w:ascii="宋体" w:hAnsi="宋体" w:eastAsia="宋体" w:cs="宋体"/>
          <w:b/>
          <w:bCs w:val="0"/>
          <w:color w:val="auto"/>
          <w:sz w:val="28"/>
          <w:szCs w:val="28"/>
          <w:highlight w:val="none"/>
          <w:lang w:val="en-US" w:eastAsia="zh-CN"/>
        </w:rPr>
      </w:pPr>
    </w:p>
    <w:p w14:paraId="181E1862">
      <w:pPr>
        <w:pStyle w:val="5"/>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00" w:lineRule="exact"/>
        <w:ind w:firstLine="562" w:firstLineChars="200"/>
        <w:jc w:val="center"/>
        <w:textAlignment w:val="auto"/>
        <w:rPr>
          <w:rFonts w:hint="eastAsia" w:ascii="宋体" w:hAnsi="宋体" w:eastAsia="宋体" w:cs="宋体"/>
          <w:b/>
          <w:bCs w:val="0"/>
          <w:color w:val="auto"/>
          <w:sz w:val="28"/>
          <w:szCs w:val="28"/>
          <w:highlight w:val="none"/>
          <w:lang w:val="en-US" w:eastAsia="zh-CN"/>
        </w:rPr>
      </w:pPr>
    </w:p>
    <w:p w14:paraId="690B84C0">
      <w:pPr>
        <w:pStyle w:val="5"/>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00" w:lineRule="exact"/>
        <w:ind w:firstLine="562" w:firstLineChars="200"/>
        <w:jc w:val="center"/>
        <w:textAlignment w:val="auto"/>
        <w:rPr>
          <w:rFonts w:hint="eastAsia" w:ascii="宋体" w:hAnsi="宋体" w:eastAsia="宋体" w:cs="宋体"/>
          <w:b/>
          <w:bCs w:val="0"/>
          <w:color w:val="auto"/>
          <w:sz w:val="28"/>
          <w:szCs w:val="28"/>
          <w:highlight w:val="none"/>
          <w:lang w:val="en-US" w:eastAsia="zh-CN"/>
        </w:rPr>
        <w:sectPr>
          <w:pgSz w:w="11906" w:h="16838"/>
          <w:pgMar w:top="873" w:right="1800" w:bottom="873" w:left="1800" w:header="851" w:footer="992" w:gutter="0"/>
          <w:cols w:space="0" w:num="1"/>
          <w:rtlGutter w:val="0"/>
          <w:docGrid w:type="lines" w:linePitch="312" w:charSpace="0"/>
        </w:sectPr>
      </w:pPr>
    </w:p>
    <w:p w14:paraId="24B439C3">
      <w:pPr>
        <w:pStyle w:val="5"/>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00" w:lineRule="exact"/>
        <w:ind w:firstLine="562" w:firstLineChars="200"/>
        <w:jc w:val="center"/>
        <w:textAlignment w:val="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资格复审材料清单</w:t>
      </w:r>
    </w:p>
    <w:p w14:paraId="7156AB97">
      <w:pPr>
        <w:pStyle w:val="5"/>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00" w:lineRule="exact"/>
        <w:ind w:firstLine="420" w:firstLineChars="200"/>
        <w:textAlignment w:val="auto"/>
        <w:rPr>
          <w:rFonts w:hint="eastAsia" w:ascii="方正仿宋_GB18030" w:hAnsi="方正仿宋_GB18030" w:eastAsia="方正仿宋_GB18030" w:cs="方正仿宋_GB18030"/>
          <w:bCs w:val="0"/>
          <w:color w:val="auto"/>
          <w:kern w:val="2"/>
          <w:sz w:val="21"/>
          <w:szCs w:val="21"/>
          <w:highlight w:val="none"/>
          <w:lang w:val="en-US" w:eastAsia="zh-CN" w:bidi="ar-SA"/>
        </w:rPr>
      </w:pPr>
      <w:r>
        <w:rPr>
          <w:rFonts w:hint="eastAsia" w:ascii="方正仿宋_GB18030" w:hAnsi="方正仿宋_GB18030" w:eastAsia="方正仿宋_GB18030" w:cs="方正仿宋_GB18030"/>
          <w:bCs w:val="0"/>
          <w:color w:val="auto"/>
          <w:kern w:val="2"/>
          <w:sz w:val="21"/>
          <w:szCs w:val="21"/>
          <w:highlight w:val="none"/>
          <w:lang w:val="en-US" w:eastAsia="zh-CN" w:bidi="ar-SA"/>
        </w:rPr>
        <w:t>（1）考生身份证原件及复印件（原件核查复印件上交）、准考证。</w:t>
      </w:r>
    </w:p>
    <w:p w14:paraId="29AF70F5">
      <w:pPr>
        <w:pStyle w:val="5"/>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00" w:lineRule="exact"/>
        <w:ind w:firstLine="420" w:firstLineChars="200"/>
        <w:textAlignment w:val="auto"/>
        <w:rPr>
          <w:rFonts w:hint="eastAsia" w:ascii="方正仿宋_GB18030" w:hAnsi="方正仿宋_GB18030" w:eastAsia="方正仿宋_GB18030" w:cs="方正仿宋_GB18030"/>
          <w:bCs w:val="0"/>
          <w:color w:val="auto"/>
          <w:kern w:val="2"/>
          <w:sz w:val="21"/>
          <w:szCs w:val="21"/>
          <w:highlight w:val="none"/>
          <w:lang w:val="en-US" w:eastAsia="zh-CN" w:bidi="ar-SA"/>
        </w:rPr>
      </w:pPr>
      <w:r>
        <w:rPr>
          <w:rFonts w:hint="eastAsia" w:ascii="方正仿宋_GB18030" w:hAnsi="方正仿宋_GB18030" w:eastAsia="方正仿宋_GB18030" w:cs="方正仿宋_GB18030"/>
          <w:bCs w:val="0"/>
          <w:color w:val="auto"/>
          <w:kern w:val="2"/>
          <w:sz w:val="21"/>
          <w:szCs w:val="21"/>
          <w:highlight w:val="none"/>
          <w:lang w:val="en-US" w:eastAsia="zh-CN" w:bidi="ar-SA"/>
        </w:rPr>
        <w:t>（2）政治审查表。</w:t>
      </w:r>
    </w:p>
    <w:p w14:paraId="6F380E9E">
      <w:pPr>
        <w:pStyle w:val="5"/>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00" w:lineRule="exact"/>
        <w:ind w:firstLine="420" w:firstLineChars="200"/>
        <w:textAlignment w:val="auto"/>
        <w:rPr>
          <w:rFonts w:hint="eastAsia" w:ascii="方正仿宋_GB18030" w:hAnsi="方正仿宋_GB18030" w:eastAsia="方正仿宋_GB18030" w:cs="方正仿宋_GB18030"/>
          <w:bCs w:val="0"/>
          <w:color w:val="auto"/>
          <w:kern w:val="2"/>
          <w:sz w:val="21"/>
          <w:szCs w:val="21"/>
          <w:highlight w:val="none"/>
          <w:lang w:val="en-US" w:eastAsia="zh-CN" w:bidi="ar-SA"/>
        </w:rPr>
      </w:pPr>
      <w:r>
        <w:rPr>
          <w:rFonts w:hint="eastAsia" w:ascii="方正仿宋_GB18030" w:hAnsi="方正仿宋_GB18030" w:eastAsia="方正仿宋_GB18030" w:cs="方正仿宋_GB18030"/>
          <w:bCs w:val="0"/>
          <w:color w:val="auto"/>
          <w:kern w:val="2"/>
          <w:sz w:val="21"/>
          <w:szCs w:val="21"/>
          <w:highlight w:val="none"/>
          <w:lang w:val="en-US" w:eastAsia="zh-CN" w:bidi="ar-SA"/>
        </w:rPr>
        <w:t>（3）应届生提交学生证和《教育部学籍在线验证报告》复印件。</w:t>
      </w:r>
    </w:p>
    <w:p w14:paraId="62333131">
      <w:pPr>
        <w:pStyle w:val="5"/>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00" w:lineRule="exact"/>
        <w:ind w:firstLine="420" w:firstLineChars="200"/>
        <w:textAlignment w:val="auto"/>
        <w:rPr>
          <w:rFonts w:hint="eastAsia" w:ascii="方正仿宋_GB18030" w:hAnsi="方正仿宋_GB18030" w:eastAsia="方正仿宋_GB18030" w:cs="方正仿宋_GB18030"/>
          <w:bCs w:val="0"/>
          <w:color w:val="auto"/>
          <w:kern w:val="2"/>
          <w:sz w:val="21"/>
          <w:szCs w:val="21"/>
          <w:highlight w:val="none"/>
          <w:lang w:val="en-US" w:eastAsia="zh-CN" w:bidi="ar-SA"/>
        </w:rPr>
      </w:pPr>
      <w:r>
        <w:rPr>
          <w:rFonts w:hint="eastAsia" w:ascii="方正仿宋_GB18030" w:hAnsi="方正仿宋_GB18030" w:eastAsia="方正仿宋_GB18030" w:cs="方正仿宋_GB18030"/>
          <w:bCs w:val="0"/>
          <w:color w:val="auto"/>
          <w:kern w:val="2"/>
          <w:sz w:val="21"/>
          <w:szCs w:val="21"/>
          <w:highlight w:val="none"/>
          <w:lang w:val="en-US" w:eastAsia="zh-CN" w:bidi="ar-SA"/>
        </w:rPr>
        <w:t>（4）往届生提交本科毕业证、学位证、《中国高等教育学历认证报告》或《教育部学历证书电子注册备案表》复印件。</w:t>
      </w:r>
    </w:p>
    <w:p w14:paraId="462E578D">
      <w:pPr>
        <w:pStyle w:val="5"/>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00" w:lineRule="exact"/>
        <w:ind w:firstLine="420" w:firstLineChars="200"/>
        <w:textAlignment w:val="auto"/>
        <w:rPr>
          <w:rFonts w:hint="eastAsia" w:ascii="方正仿宋_GB18030" w:hAnsi="方正仿宋_GB18030" w:eastAsia="方正仿宋_GB18030" w:cs="方正仿宋_GB18030"/>
          <w:bCs w:val="0"/>
          <w:color w:val="auto"/>
          <w:kern w:val="2"/>
          <w:sz w:val="21"/>
          <w:szCs w:val="21"/>
          <w:highlight w:val="none"/>
          <w:lang w:val="en-US" w:eastAsia="zh-CN" w:bidi="ar-SA"/>
        </w:rPr>
      </w:pPr>
      <w:r>
        <w:rPr>
          <w:rFonts w:hint="eastAsia" w:ascii="方正仿宋_GB18030" w:hAnsi="方正仿宋_GB18030" w:eastAsia="方正仿宋_GB18030" w:cs="方正仿宋_GB18030"/>
          <w:bCs w:val="0"/>
          <w:color w:val="auto"/>
          <w:kern w:val="2"/>
          <w:sz w:val="21"/>
          <w:szCs w:val="21"/>
          <w:highlight w:val="none"/>
          <w:lang w:val="en-US" w:eastAsia="zh-CN" w:bidi="ar-SA"/>
        </w:rPr>
        <w:t>（5）《西北大学诚信复试承诺书》签字版。</w:t>
      </w:r>
    </w:p>
    <w:p w14:paraId="23FC31E5">
      <w:pPr>
        <w:pStyle w:val="5"/>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00" w:lineRule="exact"/>
        <w:ind w:firstLine="420" w:firstLineChars="200"/>
        <w:textAlignment w:val="auto"/>
        <w:rPr>
          <w:rFonts w:hint="eastAsia" w:ascii="方正仿宋_GB18030" w:hAnsi="方正仿宋_GB18030" w:eastAsia="方正仿宋_GB18030" w:cs="方正仿宋_GB18030"/>
          <w:bCs w:val="0"/>
          <w:color w:val="auto"/>
          <w:kern w:val="2"/>
          <w:sz w:val="21"/>
          <w:szCs w:val="21"/>
          <w:highlight w:val="none"/>
          <w:lang w:val="en-US" w:eastAsia="zh-CN" w:bidi="ar-SA"/>
        </w:rPr>
      </w:pPr>
      <w:r>
        <w:rPr>
          <w:rFonts w:hint="eastAsia" w:ascii="方正仿宋_GB18030" w:hAnsi="方正仿宋_GB18030" w:eastAsia="方正仿宋_GB18030" w:cs="方正仿宋_GB18030"/>
          <w:bCs w:val="0"/>
          <w:color w:val="auto"/>
          <w:kern w:val="2"/>
          <w:sz w:val="21"/>
          <w:szCs w:val="21"/>
          <w:highlight w:val="none"/>
          <w:lang w:val="en-US" w:eastAsia="zh-CN" w:bidi="ar-SA"/>
        </w:rPr>
        <w:t>（6）专项计划考生：</w:t>
      </w:r>
    </w:p>
    <w:p w14:paraId="6043A1C7">
      <w:pPr>
        <w:pStyle w:val="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方正仿宋_GB18030" w:hAnsi="方正仿宋_GB18030" w:eastAsia="方正仿宋_GB18030" w:cs="方正仿宋_GB18030"/>
          <w:bCs w:val="0"/>
          <w:color w:val="auto"/>
          <w:kern w:val="2"/>
          <w:sz w:val="21"/>
          <w:szCs w:val="21"/>
          <w:highlight w:val="none"/>
          <w:lang w:val="en-US" w:eastAsia="zh-CN" w:bidi="ar-SA"/>
        </w:rPr>
      </w:pPr>
      <w:r>
        <w:rPr>
          <w:rFonts w:hint="eastAsia" w:ascii="方正仿宋_GB18030" w:hAnsi="方正仿宋_GB18030" w:eastAsia="方正仿宋_GB18030" w:cs="方正仿宋_GB18030"/>
          <w:bCs w:val="0"/>
          <w:color w:val="auto"/>
          <w:kern w:val="2"/>
          <w:sz w:val="21"/>
          <w:szCs w:val="21"/>
          <w:highlight w:val="none"/>
          <w:lang w:val="en-US" w:eastAsia="zh-CN" w:bidi="ar-SA"/>
        </w:rPr>
        <w:t>“退役大学生士兵专项计划”考生还需提供入伍批准书及退出现役证。</w:t>
      </w:r>
    </w:p>
    <w:p w14:paraId="0C3B28A9">
      <w:pPr>
        <w:pStyle w:val="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eastAsia="方正仿宋_GB18030" w:asciiTheme="minorEastAsia" w:hAnsiTheme="minorEastAsia" w:cstheme="minorEastAsia"/>
          <w:color w:val="auto"/>
          <w:sz w:val="21"/>
          <w:szCs w:val="21"/>
          <w:highlight w:val="none"/>
          <w:lang w:val="en-US" w:eastAsia="zh-CN"/>
        </w:rPr>
      </w:pP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lang w:val="en-US" w:eastAsia="zh-CN"/>
        </w:rPr>
        <w:t>少数民族骨干计划</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lang w:val="en-US" w:eastAsia="zh-CN"/>
        </w:rPr>
        <w:t>考生还需提供</w:t>
      </w:r>
      <w:r>
        <w:rPr>
          <w:rFonts w:hint="eastAsia" w:ascii="方正仿宋_GB18030" w:hAnsi="方正仿宋_GB18030" w:eastAsia="方正仿宋_GB18030" w:cs="方正仿宋_GB18030"/>
          <w:sz w:val="21"/>
          <w:szCs w:val="21"/>
          <w:highlight w:val="none"/>
        </w:rPr>
        <w:t>少数民族高层次骨干人才计划考生登记表</w:t>
      </w:r>
      <w:r>
        <w:rPr>
          <w:rFonts w:hint="eastAsia" w:ascii="方正仿宋_GB18030" w:hAnsi="方正仿宋_GB18030" w:eastAsia="方正仿宋_GB18030" w:cs="方正仿宋_GB18030"/>
          <w:sz w:val="21"/>
          <w:szCs w:val="21"/>
          <w:highlight w:val="none"/>
          <w:lang w:eastAsia="zh-CN"/>
        </w:rPr>
        <w:t>。</w:t>
      </w:r>
    </w:p>
    <w:p w14:paraId="684CC64D">
      <w:pPr>
        <w:pStyle w:val="5"/>
        <w:keepNext w:val="0"/>
        <w:keepLines w:val="0"/>
        <w:pageBreakBefore w:val="0"/>
        <w:numPr>
          <w:ilvl w:val="0"/>
          <w:numId w:val="1"/>
        </w:numPr>
        <w:tabs>
          <w:tab w:val="left" w:pos="0"/>
          <w:tab w:val="left" w:pos="900"/>
          <w:tab w:val="clear" w:pos="312"/>
        </w:tabs>
        <w:kinsoku/>
        <w:wordWrap/>
        <w:overflowPunct/>
        <w:topLinePunct w:val="0"/>
        <w:autoSpaceDE/>
        <w:autoSpaceDN/>
        <w:bidi w:val="0"/>
        <w:snapToGrid w:val="0"/>
        <w:spacing w:line="480" w:lineRule="exact"/>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复试考核</w:t>
      </w:r>
    </w:p>
    <w:p w14:paraId="2A96D9C3">
      <w:pPr>
        <w:pStyle w:val="5"/>
        <w:keepNext w:val="0"/>
        <w:keepLines w:val="0"/>
        <w:pageBreakBefore w:val="0"/>
        <w:widowControl w:val="0"/>
        <w:tabs>
          <w:tab w:val="left" w:pos="0"/>
          <w:tab w:val="left" w:pos="360"/>
          <w:tab w:val="left" w:pos="900"/>
        </w:tabs>
        <w:kinsoku/>
        <w:wordWrap/>
        <w:overflowPunct/>
        <w:topLinePunct w:val="0"/>
        <w:autoSpaceDE/>
        <w:autoSpaceDN/>
        <w:bidi w:val="0"/>
        <w:adjustRightInd/>
        <w:snapToGrid w:val="0"/>
        <w:spacing w:line="480" w:lineRule="exact"/>
        <w:ind w:left="0" w:leftChars="0" w:firstLine="560" w:firstLineChars="2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sz w:val="28"/>
          <w:szCs w:val="28"/>
          <w:highlight w:val="none"/>
          <w:lang w:val="en-US" w:eastAsia="zh-CN"/>
        </w:rPr>
        <w:t>考生</w:t>
      </w:r>
      <w:r>
        <w:rPr>
          <w:rFonts w:hint="eastAsia" w:ascii="宋体" w:hAnsi="宋体" w:eastAsia="宋体" w:cs="宋体"/>
          <w:b w:val="0"/>
          <w:bCs w:val="0"/>
          <w:sz w:val="28"/>
          <w:szCs w:val="28"/>
          <w:highlight w:val="none"/>
          <w:lang w:val="en-US" w:eastAsia="zh-CN"/>
        </w:rPr>
        <w:t>按要求</w:t>
      </w:r>
      <w:r>
        <w:rPr>
          <w:rFonts w:hint="eastAsia" w:ascii="宋体" w:hAnsi="宋体" w:eastAsia="宋体" w:cs="宋体"/>
          <w:bCs/>
          <w:color w:val="auto"/>
          <w:sz w:val="28"/>
          <w:szCs w:val="28"/>
          <w:highlight w:val="none"/>
          <w:lang w:val="en-US" w:eastAsia="zh-CN"/>
        </w:rPr>
        <w:t>准时到达复试地点。</w:t>
      </w:r>
    </w:p>
    <w:p w14:paraId="6F2D0180">
      <w:pPr>
        <w:pStyle w:val="5"/>
        <w:keepNext w:val="0"/>
        <w:keepLines w:val="0"/>
        <w:pageBreakBefore w:val="0"/>
        <w:numPr>
          <w:ilvl w:val="0"/>
          <w:numId w:val="1"/>
        </w:numPr>
        <w:tabs>
          <w:tab w:val="left" w:pos="0"/>
          <w:tab w:val="left" w:pos="360"/>
          <w:tab w:val="left" w:pos="900"/>
          <w:tab w:val="clear" w:pos="312"/>
        </w:tabs>
        <w:kinsoku/>
        <w:wordWrap/>
        <w:overflowPunct/>
        <w:topLinePunct w:val="0"/>
        <w:autoSpaceDE/>
        <w:autoSpaceDN/>
        <w:bidi w:val="0"/>
        <w:adjustRightInd w:val="0"/>
        <w:snapToGrid w:val="0"/>
        <w:spacing w:line="480" w:lineRule="exact"/>
        <w:ind w:left="0" w:leftChars="0" w:firstLine="560" w:firstLineChars="200"/>
        <w:rPr>
          <w:rFonts w:hint="eastAsia" w:ascii="宋体" w:hAnsi="宋体" w:eastAsia="宋体" w:cs="宋体"/>
          <w:b w:val="0"/>
          <w:bCs/>
          <w:sz w:val="28"/>
          <w:szCs w:val="28"/>
          <w:highlight w:val="none"/>
          <w:lang w:eastAsia="zh-CN"/>
        </w:rPr>
      </w:pPr>
      <w:r>
        <w:rPr>
          <w:rFonts w:hint="eastAsia" w:ascii="宋体" w:hAnsi="宋体" w:eastAsia="宋体" w:cs="宋体"/>
          <w:b w:val="0"/>
          <w:bCs/>
          <w:sz w:val="28"/>
          <w:szCs w:val="28"/>
          <w:highlight w:val="none"/>
        </w:rPr>
        <w:t>公布复试结果及拟录取名单</w:t>
      </w:r>
    </w:p>
    <w:p w14:paraId="14544568">
      <w:pPr>
        <w:pStyle w:val="5"/>
        <w:keepNext w:val="0"/>
        <w:keepLines w:val="0"/>
        <w:pageBreakBefore w:val="0"/>
        <w:widowControl w:val="0"/>
        <w:tabs>
          <w:tab w:val="left" w:pos="0"/>
          <w:tab w:val="left" w:pos="360"/>
          <w:tab w:val="left" w:pos="900"/>
        </w:tabs>
        <w:kinsoku/>
        <w:wordWrap/>
        <w:overflowPunct/>
        <w:topLinePunct w:val="0"/>
        <w:autoSpaceDE/>
        <w:autoSpaceDN/>
        <w:bidi w:val="0"/>
        <w:adjustRightInd/>
        <w:snapToGrid w:val="0"/>
        <w:spacing w:line="480" w:lineRule="exact"/>
        <w:ind w:left="0" w:leftChars="0"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复试结果报研究生院审核通过后在西北大学马克思主义学院官网公示。</w:t>
      </w:r>
    </w:p>
    <w:p w14:paraId="0C9F98CE">
      <w:pPr>
        <w:pStyle w:val="5"/>
        <w:keepNext w:val="0"/>
        <w:keepLines w:val="0"/>
        <w:pageBreakBefore w:val="0"/>
        <w:widowControl w:val="0"/>
        <w:tabs>
          <w:tab w:val="left" w:pos="0"/>
          <w:tab w:val="left" w:pos="360"/>
          <w:tab w:val="left" w:pos="900"/>
        </w:tabs>
        <w:kinsoku/>
        <w:wordWrap/>
        <w:overflowPunct/>
        <w:topLinePunct w:val="0"/>
        <w:autoSpaceDE/>
        <w:autoSpaceDN/>
        <w:bidi w:val="0"/>
        <w:adjustRightInd/>
        <w:snapToGrid w:val="0"/>
        <w:spacing w:line="480" w:lineRule="exact"/>
        <w:ind w:left="0" w:leftChars="0" w:firstLine="0" w:firstLineChars="0"/>
        <w:jc w:val="both"/>
        <w:textAlignment w:val="auto"/>
        <w:rPr>
          <w:rFonts w:hint="default"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（三）</w:t>
      </w:r>
      <w:r>
        <w:rPr>
          <w:rFonts w:hint="eastAsia" w:ascii="宋体" w:cs="宋体"/>
          <w:b/>
          <w:sz w:val="28"/>
          <w:szCs w:val="28"/>
          <w:highlight w:val="none"/>
          <w:lang w:val="en-US" w:eastAsia="zh-CN"/>
        </w:rPr>
        <w:t>复试</w:t>
      </w:r>
      <w:r>
        <w:rPr>
          <w:rFonts w:hint="eastAsia" w:ascii="宋体" w:hAnsi="宋体" w:eastAsia="宋体" w:cs="宋体"/>
          <w:b/>
          <w:sz w:val="28"/>
          <w:szCs w:val="28"/>
          <w:highlight w:val="none"/>
          <w:lang w:val="en-US" w:eastAsia="zh-CN"/>
        </w:rPr>
        <w:t>录取</w:t>
      </w:r>
    </w:p>
    <w:p w14:paraId="72667C99">
      <w:pPr>
        <w:pStyle w:val="5"/>
        <w:keepNext w:val="0"/>
        <w:keepLines w:val="0"/>
        <w:pageBreakBefore w:val="0"/>
        <w:tabs>
          <w:tab w:val="left" w:pos="0"/>
          <w:tab w:val="left" w:pos="360"/>
        </w:tabs>
        <w:kinsoku/>
        <w:wordWrap/>
        <w:overflowPunct/>
        <w:topLinePunct w:val="0"/>
        <w:autoSpaceDE/>
        <w:autoSpaceDN/>
        <w:bidi w:val="0"/>
        <w:snapToGrid w:val="0"/>
        <w:spacing w:line="480" w:lineRule="exact"/>
        <w:ind w:firstLine="48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1.复试形式：本次复试采用现场复试方式（即“线下”复试方式）进行。</w:t>
      </w:r>
    </w:p>
    <w:p w14:paraId="32102458">
      <w:pPr>
        <w:pStyle w:val="5"/>
        <w:keepNext w:val="0"/>
        <w:keepLines w:val="0"/>
        <w:pageBreakBefore w:val="0"/>
        <w:numPr>
          <w:ilvl w:val="0"/>
          <w:numId w:val="0"/>
        </w:numPr>
        <w:tabs>
          <w:tab w:val="left" w:pos="0"/>
          <w:tab w:val="left" w:pos="900"/>
        </w:tabs>
        <w:kinsoku/>
        <w:wordWrap/>
        <w:overflowPunct/>
        <w:topLinePunct w:val="0"/>
        <w:autoSpaceDE/>
        <w:autoSpaceDN/>
        <w:bidi w:val="0"/>
        <w:snapToGrid w:val="0"/>
        <w:spacing w:line="480" w:lineRule="exact"/>
        <w:ind w:leftChars="0"/>
        <w:rPr>
          <w:rFonts w:hint="eastAsia" w:ascii="宋体" w:hAnsi="宋体" w:eastAsia="宋体" w:cs="宋体"/>
          <w:b w:val="0"/>
          <w:bCs w:val="0"/>
          <w:sz w:val="28"/>
          <w:szCs w:val="28"/>
          <w:highlight w:val="none"/>
          <w:lang w:val="en-US" w:eastAsia="zh-CN"/>
        </w:rPr>
      </w:pPr>
      <w:r>
        <w:rPr>
          <w:rFonts w:hint="eastAsia" w:ascii="宋体" w:hAnsi="宋体" w:eastAsia="宋体" w:cs="宋体"/>
          <w:b/>
          <w:sz w:val="28"/>
          <w:szCs w:val="28"/>
          <w:highlight w:val="none"/>
          <w:lang w:val="en-US" w:eastAsia="zh-CN"/>
        </w:rPr>
        <w:t xml:space="preserve">  </w:t>
      </w:r>
      <w:r>
        <w:rPr>
          <w:rFonts w:hint="eastAsia" w:ascii="宋体" w:hAnsi="宋体" w:eastAsia="宋体" w:cs="宋体"/>
          <w:b w:val="0"/>
          <w:bCs w:val="0"/>
          <w:sz w:val="28"/>
          <w:szCs w:val="28"/>
          <w:highlight w:val="none"/>
          <w:lang w:val="en-US" w:eastAsia="zh-CN"/>
        </w:rPr>
        <w:t xml:space="preserve">  2.</w:t>
      </w:r>
      <w:r>
        <w:rPr>
          <w:rFonts w:hint="eastAsia" w:ascii="宋体" w:cs="宋体"/>
          <w:b w:val="0"/>
          <w:bCs w:val="0"/>
          <w:sz w:val="28"/>
          <w:szCs w:val="28"/>
          <w:highlight w:val="none"/>
          <w:lang w:val="en-US" w:eastAsia="zh-CN"/>
        </w:rPr>
        <w:t>考核</w:t>
      </w:r>
      <w:r>
        <w:rPr>
          <w:rFonts w:hint="eastAsia" w:ascii="宋体" w:hAnsi="宋体" w:eastAsia="宋体" w:cs="宋体"/>
          <w:b w:val="0"/>
          <w:bCs w:val="0"/>
          <w:sz w:val="28"/>
          <w:szCs w:val="28"/>
          <w:highlight w:val="none"/>
          <w:lang w:val="en-US" w:eastAsia="zh-CN"/>
        </w:rPr>
        <w:t>内容：</w:t>
      </w:r>
    </w:p>
    <w:p w14:paraId="4DE40336">
      <w:pPr>
        <w:keepNext w:val="0"/>
        <w:keepLines w:val="0"/>
        <w:pageBreakBefore w:val="0"/>
        <w:kinsoku/>
        <w:wordWrap/>
        <w:overflowPunct/>
        <w:topLinePunct w:val="0"/>
        <w:autoSpaceDE/>
        <w:autoSpaceDN/>
        <w:bidi w:val="0"/>
        <w:spacing w:line="480" w:lineRule="exact"/>
        <w:ind w:firstLine="560" w:firstLineChars="200"/>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w:t>
      </w:r>
      <w:r>
        <w:rPr>
          <w:rFonts w:hint="eastAsia" w:ascii="宋体" w:hAnsi="宋体" w:cs="宋体"/>
          <w:b w:val="0"/>
          <w:bCs w:val="0"/>
          <w:sz w:val="28"/>
          <w:szCs w:val="28"/>
          <w:highlight w:val="none"/>
          <w:lang w:val="en-US" w:eastAsia="zh-CN"/>
        </w:rPr>
        <w:t>1</w:t>
      </w:r>
      <w:r>
        <w:rPr>
          <w:rFonts w:hint="eastAsia" w:ascii="宋体" w:hAnsi="宋体" w:cs="宋体"/>
          <w:b w:val="0"/>
          <w:bCs w:val="0"/>
          <w:sz w:val="28"/>
          <w:szCs w:val="28"/>
          <w:highlight w:val="none"/>
          <w:lang w:eastAsia="zh-CN"/>
        </w:rPr>
        <w:t>）</w:t>
      </w:r>
      <w:r>
        <w:rPr>
          <w:rFonts w:hint="eastAsia" w:ascii="宋体" w:hAnsi="宋体" w:eastAsia="宋体" w:cs="宋体"/>
          <w:b w:val="0"/>
          <w:bCs w:val="0"/>
          <w:sz w:val="28"/>
          <w:szCs w:val="28"/>
          <w:highlight w:val="none"/>
        </w:rPr>
        <w:t>专业笔试：</w:t>
      </w:r>
    </w:p>
    <w:p w14:paraId="649B5F2A">
      <w:pPr>
        <w:pStyle w:val="5"/>
        <w:keepNext w:val="0"/>
        <w:keepLines w:val="0"/>
        <w:pageBreakBefore w:val="0"/>
        <w:widowControl w:val="0"/>
        <w:tabs>
          <w:tab w:val="left" w:pos="0"/>
          <w:tab w:val="left" w:pos="360"/>
          <w:tab w:val="left" w:pos="900"/>
        </w:tabs>
        <w:kinsoku/>
        <w:wordWrap/>
        <w:overflowPunct/>
        <w:topLinePunct w:val="0"/>
        <w:autoSpaceDE/>
        <w:autoSpaceDN/>
        <w:bidi w:val="0"/>
        <w:adjustRightInd/>
        <w:snapToGrid w:val="0"/>
        <w:spacing w:line="480" w:lineRule="exact"/>
        <w:ind w:left="0" w:leftChars="0" w:firstLine="560" w:firstLineChars="20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专业</w:t>
      </w:r>
      <w:r>
        <w:rPr>
          <w:rFonts w:hint="eastAsia" w:ascii="宋体" w:cs="宋体"/>
          <w:sz w:val="28"/>
          <w:szCs w:val="28"/>
          <w:highlight w:val="none"/>
          <w:lang w:val="en-US" w:eastAsia="zh-CN"/>
        </w:rPr>
        <w:t>知识及科研潜力考核</w:t>
      </w:r>
      <w:r>
        <w:rPr>
          <w:rFonts w:hint="eastAsia" w:ascii="宋体" w:hAnsi="宋体" w:eastAsia="宋体" w:cs="宋体"/>
          <w:sz w:val="28"/>
          <w:szCs w:val="28"/>
          <w:highlight w:val="none"/>
          <w:lang w:val="en-US" w:eastAsia="zh-CN"/>
        </w:rPr>
        <w:t>(时长3小时)</w:t>
      </w:r>
    </w:p>
    <w:p w14:paraId="74BE6B49">
      <w:pPr>
        <w:keepNext w:val="0"/>
        <w:keepLines w:val="0"/>
        <w:pageBreakBefore w:val="0"/>
        <w:numPr>
          <w:ilvl w:val="0"/>
          <w:numId w:val="2"/>
        </w:numPr>
        <w:kinsoku/>
        <w:wordWrap/>
        <w:overflowPunct/>
        <w:topLinePunct w:val="0"/>
        <w:autoSpaceDE/>
        <w:autoSpaceDN/>
        <w:bidi w:val="0"/>
        <w:spacing w:line="480" w:lineRule="exact"/>
        <w:ind w:firstLine="560" w:firstLineChars="200"/>
        <w:rPr>
          <w:rFonts w:hint="eastAsia" w:ascii="宋体" w:hAnsi="宋体" w:eastAsia="宋体" w:cs="宋体"/>
          <w:bCs/>
          <w:kern w:val="2"/>
          <w:sz w:val="28"/>
          <w:szCs w:val="28"/>
          <w:highlight w:val="none"/>
          <w:lang w:val="en-US" w:eastAsia="zh-CN" w:bidi="ar-SA"/>
        </w:rPr>
      </w:pPr>
      <w:r>
        <w:rPr>
          <w:rFonts w:hint="eastAsia" w:ascii="宋体" w:hAnsi="宋体" w:eastAsia="宋体" w:cs="宋体"/>
          <w:bCs/>
          <w:kern w:val="2"/>
          <w:sz w:val="28"/>
          <w:szCs w:val="28"/>
          <w:highlight w:val="none"/>
          <w:lang w:val="en-US" w:eastAsia="zh-CN" w:bidi="ar-SA"/>
        </w:rPr>
        <w:t>综合面试：</w:t>
      </w:r>
    </w:p>
    <w:p w14:paraId="2E72D99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sz w:val="28"/>
          <w:szCs w:val="28"/>
          <w:highlight w:val="none"/>
          <w:lang w:val="en-US" w:eastAsia="zh-CN"/>
        </w:rPr>
      </w:pPr>
      <w:r>
        <w:rPr>
          <w:rFonts w:hint="eastAsia" w:ascii="宋体" w:hAnsi="宋体" w:eastAsia="宋体" w:cs="宋体"/>
          <w:bCs/>
          <w:kern w:val="2"/>
          <w:sz w:val="28"/>
          <w:szCs w:val="28"/>
          <w:highlight w:val="none"/>
          <w:lang w:val="en-US" w:eastAsia="zh-CN" w:bidi="ar-SA"/>
        </w:rPr>
        <w:t>包括思想政治素质和品德考核、专业面试、外语</w:t>
      </w:r>
      <w:r>
        <w:rPr>
          <w:rFonts w:hint="eastAsia" w:ascii="宋体" w:hAnsi="宋体" w:cs="宋体"/>
          <w:bCs/>
          <w:kern w:val="2"/>
          <w:sz w:val="28"/>
          <w:szCs w:val="28"/>
          <w:highlight w:val="none"/>
          <w:lang w:val="en-US" w:eastAsia="zh-CN" w:bidi="ar-SA"/>
        </w:rPr>
        <w:t>面试</w:t>
      </w:r>
      <w:r>
        <w:rPr>
          <w:rFonts w:hint="eastAsia" w:ascii="宋体" w:hAnsi="宋体" w:eastAsia="宋体" w:cs="宋体"/>
          <w:bCs/>
          <w:kern w:val="2"/>
          <w:sz w:val="28"/>
          <w:szCs w:val="28"/>
          <w:highlight w:val="none"/>
          <w:lang w:val="en-US" w:eastAsia="zh-CN" w:bidi="ar-SA"/>
        </w:rPr>
        <w:t>三部分。每位考生面试时间不低于20分钟。</w:t>
      </w:r>
      <w:r>
        <w:rPr>
          <w:rFonts w:hint="eastAsia" w:ascii="宋体" w:hAnsi="宋体" w:eastAsia="宋体" w:cs="宋体"/>
          <w:b/>
          <w:sz w:val="28"/>
          <w:szCs w:val="28"/>
          <w:highlight w:val="none"/>
          <w:lang w:val="en-US" w:eastAsia="zh-CN"/>
        </w:rPr>
        <w:t xml:space="preserve">  </w:t>
      </w:r>
    </w:p>
    <w:p w14:paraId="5599766F">
      <w:pPr>
        <w:pStyle w:val="5"/>
        <w:keepNext w:val="0"/>
        <w:keepLines w:val="0"/>
        <w:pageBreakBefore w:val="0"/>
        <w:numPr>
          <w:ilvl w:val="0"/>
          <w:numId w:val="0"/>
        </w:numPr>
        <w:tabs>
          <w:tab w:val="left" w:pos="0"/>
          <w:tab w:val="left" w:pos="900"/>
        </w:tabs>
        <w:kinsoku/>
        <w:wordWrap/>
        <w:overflowPunct/>
        <w:topLinePunct w:val="0"/>
        <w:autoSpaceDE/>
        <w:autoSpaceDN/>
        <w:bidi w:val="0"/>
        <w:snapToGrid w:val="0"/>
        <w:spacing w:line="480" w:lineRule="exact"/>
        <w:ind w:leftChars="0" w:firstLine="560" w:firstLineChars="200"/>
        <w:rPr>
          <w:rFonts w:hint="eastAsia" w:ascii="宋体" w:hAnsi="宋体" w:eastAsia="宋体" w:cs="宋体"/>
          <w:b/>
          <w:sz w:val="28"/>
          <w:szCs w:val="28"/>
          <w:highlight w:val="cyan"/>
          <w:lang w:val="en-US" w:eastAsia="zh-CN"/>
        </w:rPr>
      </w:pPr>
      <w:r>
        <w:rPr>
          <w:rFonts w:hint="eastAsia" w:ascii="宋体" w:hAnsi="宋体" w:eastAsia="宋体" w:cs="宋体"/>
          <w:b w:val="0"/>
          <w:bCs w:val="0"/>
          <w:sz w:val="28"/>
          <w:szCs w:val="28"/>
          <w:highlight w:val="none"/>
          <w:lang w:val="en-US" w:eastAsia="zh-CN"/>
        </w:rPr>
        <w:t>3.复试成绩构成</w:t>
      </w:r>
    </w:p>
    <w:p w14:paraId="08B485FF">
      <w:pPr>
        <w:pStyle w:val="2"/>
        <w:keepNext w:val="0"/>
        <w:keepLines w:val="0"/>
        <w:pageBreakBefore w:val="0"/>
        <w:kinsoku/>
        <w:wordWrap/>
        <w:overflowPunct/>
        <w:topLinePunct w:val="0"/>
        <w:autoSpaceDE/>
        <w:autoSpaceDN/>
        <w:bidi w:val="0"/>
        <w:spacing w:line="480" w:lineRule="exact"/>
        <w:ind w:firstLine="560" w:firstLineChars="200"/>
        <w:rPr>
          <w:rFonts w:hint="eastAsia" w:ascii="宋体" w:hAnsi="宋体" w:eastAsia="宋体" w:cs="宋体"/>
          <w:bCs/>
          <w:kern w:val="2"/>
          <w:sz w:val="28"/>
          <w:szCs w:val="28"/>
          <w:highlight w:val="none"/>
          <w:lang w:val="en-US" w:eastAsia="zh-CN" w:bidi="ar-SA"/>
        </w:rPr>
      </w:pPr>
      <w:r>
        <w:rPr>
          <w:rFonts w:hint="eastAsia" w:ascii="宋体" w:hAnsi="宋体" w:eastAsia="宋体" w:cs="宋体"/>
          <w:bCs/>
          <w:kern w:val="2"/>
          <w:sz w:val="28"/>
          <w:szCs w:val="28"/>
          <w:highlight w:val="none"/>
          <w:lang w:val="en-US" w:eastAsia="zh-CN" w:bidi="ar-SA"/>
        </w:rPr>
        <w:t>复试总成绩满分为300分，其中专业笔试150分、专业面试100分、外语</w:t>
      </w:r>
      <w:r>
        <w:rPr>
          <w:rFonts w:hint="eastAsia" w:ascii="宋体" w:hAnsi="宋体" w:cs="宋体"/>
          <w:bCs/>
          <w:kern w:val="2"/>
          <w:sz w:val="28"/>
          <w:szCs w:val="28"/>
          <w:highlight w:val="none"/>
          <w:lang w:val="en-US" w:eastAsia="zh-CN" w:bidi="ar-SA"/>
        </w:rPr>
        <w:t>面</w:t>
      </w:r>
      <w:r>
        <w:rPr>
          <w:rFonts w:hint="eastAsia" w:ascii="宋体" w:hAnsi="宋体" w:eastAsia="宋体" w:cs="宋体"/>
          <w:bCs/>
          <w:kern w:val="2"/>
          <w:sz w:val="28"/>
          <w:szCs w:val="28"/>
          <w:highlight w:val="none"/>
          <w:lang w:val="en-US" w:eastAsia="zh-CN" w:bidi="ar-SA"/>
        </w:rPr>
        <w:t>试50分。复试成绩低于180分者，不予录取。</w:t>
      </w:r>
    </w:p>
    <w:p w14:paraId="1A5BFB11">
      <w:pPr>
        <w:pStyle w:val="2"/>
        <w:keepNext w:val="0"/>
        <w:keepLines w:val="0"/>
        <w:pageBreakBefore w:val="0"/>
        <w:kinsoku/>
        <w:wordWrap/>
        <w:overflowPunct/>
        <w:topLinePunct w:val="0"/>
        <w:autoSpaceDE/>
        <w:autoSpaceDN/>
        <w:bidi w:val="0"/>
        <w:spacing w:line="480" w:lineRule="exact"/>
        <w:ind w:firstLine="560" w:firstLineChars="200"/>
        <w:rPr>
          <w:rFonts w:hint="eastAsia" w:ascii="宋体" w:hAnsi="宋体" w:eastAsia="宋体" w:cs="宋体"/>
          <w:bCs/>
          <w:kern w:val="2"/>
          <w:sz w:val="28"/>
          <w:szCs w:val="28"/>
          <w:highlight w:val="none"/>
          <w:lang w:val="en-US" w:eastAsia="zh-CN" w:bidi="ar-SA"/>
        </w:rPr>
      </w:pPr>
      <w:r>
        <w:rPr>
          <w:rFonts w:hint="eastAsia" w:ascii="宋体" w:hAnsi="宋体" w:eastAsia="宋体" w:cs="宋体"/>
          <w:bCs/>
          <w:kern w:val="2"/>
          <w:sz w:val="28"/>
          <w:szCs w:val="28"/>
          <w:highlight w:val="none"/>
          <w:lang w:val="en-US" w:eastAsia="zh-CN" w:bidi="ar-SA"/>
        </w:rPr>
        <w:t>思想政治考核不计入总分，但考核不合格者不予录取。</w:t>
      </w:r>
    </w:p>
    <w:p w14:paraId="07A1D665">
      <w:pPr>
        <w:pStyle w:val="5"/>
        <w:keepNext w:val="0"/>
        <w:keepLines w:val="0"/>
        <w:pageBreakBefore w:val="0"/>
        <w:numPr>
          <w:ilvl w:val="0"/>
          <w:numId w:val="3"/>
        </w:numPr>
        <w:tabs>
          <w:tab w:val="left" w:pos="0"/>
          <w:tab w:val="left" w:pos="900"/>
          <w:tab w:val="clear" w:pos="312"/>
        </w:tabs>
        <w:kinsoku/>
        <w:wordWrap/>
        <w:overflowPunct/>
        <w:topLinePunct w:val="0"/>
        <w:autoSpaceDE/>
        <w:autoSpaceDN/>
        <w:bidi w:val="0"/>
        <w:snapToGrid w:val="0"/>
        <w:spacing w:line="480" w:lineRule="exact"/>
        <w:ind w:leftChars="0"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总成绩计算及录取规则</w:t>
      </w:r>
    </w:p>
    <w:p w14:paraId="52C0CCCC">
      <w:pPr>
        <w:pStyle w:val="2"/>
        <w:keepNext w:val="0"/>
        <w:keepLines w:val="0"/>
        <w:pageBreakBefore w:val="0"/>
        <w:kinsoku/>
        <w:wordWrap/>
        <w:overflowPunct/>
        <w:topLinePunct w:val="0"/>
        <w:autoSpaceDE/>
        <w:autoSpaceDN/>
        <w:bidi w:val="0"/>
        <w:spacing w:line="480" w:lineRule="exact"/>
        <w:ind w:firstLine="560" w:firstLineChars="200"/>
        <w:rPr>
          <w:rFonts w:hint="eastAsia" w:ascii="宋体" w:hAnsi="宋体" w:eastAsia="宋体" w:cs="宋体"/>
          <w:bCs/>
          <w:kern w:val="2"/>
          <w:sz w:val="28"/>
          <w:szCs w:val="28"/>
          <w:highlight w:val="none"/>
          <w:lang w:val="en-US" w:eastAsia="zh-CN" w:bidi="ar-SA"/>
        </w:rPr>
      </w:pPr>
      <w:r>
        <w:rPr>
          <w:rFonts w:hint="eastAsia" w:ascii="宋体" w:hAnsi="宋体" w:eastAsia="宋体" w:cs="宋体"/>
          <w:bCs/>
          <w:kern w:val="2"/>
          <w:sz w:val="28"/>
          <w:szCs w:val="28"/>
          <w:highlight w:val="none"/>
          <w:lang w:val="en-US" w:eastAsia="zh-CN" w:bidi="ar-SA"/>
        </w:rPr>
        <w:t>总成绩（满分100分）=[(初试成绩/500)×0.6+(复试成绩/300)×0.4]×100。</w:t>
      </w:r>
    </w:p>
    <w:p w14:paraId="24D2D65E">
      <w:pPr>
        <w:keepNext w:val="0"/>
        <w:keepLines w:val="0"/>
        <w:pageBreakBefore w:val="0"/>
        <w:kinsoku/>
        <w:wordWrap/>
        <w:overflowPunct/>
        <w:topLinePunct w:val="0"/>
        <w:autoSpaceDE/>
        <w:autoSpaceDN/>
        <w:bidi w:val="0"/>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 w:val="0"/>
          <w:bCs w:val="0"/>
          <w:color w:val="auto"/>
          <w:sz w:val="28"/>
          <w:szCs w:val="28"/>
          <w:highlight w:val="none"/>
          <w:u w:val="single"/>
        </w:rPr>
        <w:t>录取规则</w:t>
      </w:r>
      <w:r>
        <w:rPr>
          <w:rFonts w:hint="eastAsia" w:ascii="宋体" w:hAnsi="宋体" w:eastAsia="宋体" w:cs="宋体"/>
          <w:b w:val="0"/>
          <w:bCs w:val="0"/>
          <w:color w:val="auto"/>
          <w:sz w:val="28"/>
          <w:szCs w:val="28"/>
          <w:highlight w:val="none"/>
          <w:u w:val="single"/>
          <w:lang w:eastAsia="zh-CN"/>
        </w:rPr>
        <w:t>：</w:t>
      </w:r>
      <w:r>
        <w:rPr>
          <w:rFonts w:hint="eastAsia" w:ascii="宋体" w:hAnsi="宋体" w:eastAsia="宋体" w:cs="宋体"/>
          <w:color w:val="auto"/>
          <w:sz w:val="28"/>
          <w:szCs w:val="28"/>
          <w:highlight w:val="none"/>
          <w:u w:val="single"/>
        </w:rPr>
        <w:t>按</w:t>
      </w:r>
      <w:r>
        <w:rPr>
          <w:rFonts w:hint="eastAsia" w:ascii="宋体" w:hAnsi="宋体" w:cs="宋体"/>
          <w:color w:val="auto"/>
          <w:sz w:val="28"/>
          <w:szCs w:val="28"/>
          <w:highlight w:val="none"/>
          <w:u w:val="single"/>
          <w:lang w:val="en-US" w:eastAsia="zh-CN"/>
        </w:rPr>
        <w:t>一级学科专业,根据</w:t>
      </w:r>
      <w:r>
        <w:rPr>
          <w:rFonts w:hint="eastAsia" w:ascii="宋体" w:hAnsi="宋体" w:eastAsia="宋体" w:cs="宋体"/>
          <w:color w:val="auto"/>
          <w:sz w:val="28"/>
          <w:szCs w:val="28"/>
          <w:highlight w:val="none"/>
          <w:u w:val="single"/>
        </w:rPr>
        <w:t>总成绩</w:t>
      </w:r>
      <w:r>
        <w:rPr>
          <w:rFonts w:hint="eastAsia" w:ascii="宋体" w:hAnsi="宋体" w:eastAsia="宋体" w:cs="宋体"/>
          <w:color w:val="auto"/>
          <w:sz w:val="28"/>
          <w:szCs w:val="28"/>
          <w:highlight w:val="none"/>
          <w:u w:val="single"/>
          <w:lang w:val="en-US" w:eastAsia="zh-CN"/>
        </w:rPr>
        <w:t>从高到低</w:t>
      </w:r>
      <w:r>
        <w:rPr>
          <w:rFonts w:hint="eastAsia" w:ascii="宋体" w:hAnsi="宋体" w:eastAsia="宋体" w:cs="宋体"/>
          <w:color w:val="auto"/>
          <w:sz w:val="28"/>
          <w:szCs w:val="28"/>
          <w:highlight w:val="none"/>
          <w:u w:val="single"/>
        </w:rPr>
        <w:t>排序，顺位录取。若总成绩相同，则按初试成绩顺位录取</w:t>
      </w:r>
      <w:r>
        <w:rPr>
          <w:rFonts w:hint="eastAsia" w:ascii="宋体" w:hAnsi="宋体" w:eastAsia="宋体" w:cs="宋体"/>
          <w:color w:val="auto"/>
          <w:sz w:val="28"/>
          <w:szCs w:val="28"/>
          <w:highlight w:val="none"/>
        </w:rPr>
        <w:t>。</w:t>
      </w:r>
    </w:p>
    <w:p w14:paraId="6B47E26E">
      <w:pPr>
        <w:pStyle w:val="5"/>
        <w:keepNext w:val="0"/>
        <w:keepLines w:val="0"/>
        <w:pageBreakBefore w:val="0"/>
        <w:widowControl w:val="0"/>
        <w:numPr>
          <w:ilvl w:val="0"/>
          <w:numId w:val="0"/>
        </w:numPr>
        <w:tabs>
          <w:tab w:val="left" w:pos="0"/>
          <w:tab w:val="left" w:pos="360"/>
          <w:tab w:val="left" w:pos="900"/>
        </w:tabs>
        <w:kinsoku/>
        <w:wordWrap/>
        <w:overflowPunct/>
        <w:topLinePunct w:val="0"/>
        <w:autoSpaceDE/>
        <w:autoSpaceDN/>
        <w:bidi w:val="0"/>
        <w:adjustRightInd/>
        <w:snapToGrid w:val="0"/>
        <w:spacing w:line="480" w:lineRule="exact"/>
        <w:ind w:leftChars="0"/>
        <w:textAlignment w:val="auto"/>
        <w:rPr>
          <w:rFonts w:hint="default"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四、具体安排</w:t>
      </w:r>
    </w:p>
    <w:tbl>
      <w:tblPr>
        <w:tblStyle w:val="7"/>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077"/>
        <w:gridCol w:w="1950"/>
        <w:gridCol w:w="1445"/>
        <w:gridCol w:w="2475"/>
        <w:gridCol w:w="1060"/>
      </w:tblGrid>
      <w:tr w14:paraId="2CEBA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077" w:type="dxa"/>
            <w:shd w:val="clear" w:color="auto" w:fill="auto"/>
            <w:vAlign w:val="center"/>
          </w:tcPr>
          <w:p w14:paraId="0192BF79">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时间</w:t>
            </w:r>
          </w:p>
        </w:tc>
        <w:tc>
          <w:tcPr>
            <w:tcW w:w="1950" w:type="dxa"/>
            <w:shd w:val="clear" w:color="auto" w:fill="auto"/>
            <w:vAlign w:val="center"/>
          </w:tcPr>
          <w:p w14:paraId="14805790">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专业名称</w:t>
            </w:r>
          </w:p>
        </w:tc>
        <w:tc>
          <w:tcPr>
            <w:tcW w:w="1445" w:type="dxa"/>
            <w:shd w:val="clear" w:color="auto" w:fill="auto"/>
            <w:vAlign w:val="center"/>
          </w:tcPr>
          <w:p w14:paraId="5E7E5F2D">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cs="宋体"/>
                <w:b/>
                <w:bCs/>
                <w:i w:val="0"/>
                <w:iCs w:val="0"/>
                <w:color w:val="000000"/>
                <w:kern w:val="0"/>
                <w:sz w:val="24"/>
                <w:szCs w:val="24"/>
                <w:highlight w:val="none"/>
                <w:u w:val="none"/>
                <w:lang w:val="en-US" w:eastAsia="zh-CN" w:bidi="ar"/>
              </w:rPr>
              <w:t>事项</w:t>
            </w:r>
          </w:p>
        </w:tc>
        <w:tc>
          <w:tcPr>
            <w:tcW w:w="2475" w:type="dxa"/>
            <w:shd w:val="clear" w:color="auto" w:fill="auto"/>
            <w:vAlign w:val="center"/>
          </w:tcPr>
          <w:p w14:paraId="144BBA1C">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地点</w:t>
            </w:r>
          </w:p>
        </w:tc>
        <w:tc>
          <w:tcPr>
            <w:tcW w:w="1060" w:type="dxa"/>
            <w:shd w:val="clear" w:color="auto" w:fill="auto"/>
            <w:vAlign w:val="center"/>
          </w:tcPr>
          <w:p w14:paraId="0E4BF4C7">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备注</w:t>
            </w:r>
          </w:p>
        </w:tc>
      </w:tr>
      <w:tr w14:paraId="12B27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2077" w:type="dxa"/>
            <w:shd w:val="clear" w:color="auto" w:fill="auto"/>
            <w:vAlign w:val="center"/>
          </w:tcPr>
          <w:p w14:paraId="134ACA6D">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2026年3月26日（周四）</w:t>
            </w:r>
          </w:p>
          <w:p w14:paraId="4B8F16F0">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宋体" w:hAnsi="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9:00-11:00</w:t>
            </w:r>
          </w:p>
        </w:tc>
        <w:tc>
          <w:tcPr>
            <w:tcW w:w="1950" w:type="dxa"/>
            <w:shd w:val="clear" w:color="auto" w:fill="auto"/>
            <w:noWrap/>
            <w:vAlign w:val="center"/>
          </w:tcPr>
          <w:p w14:paraId="23E1B29A">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sz w:val="24"/>
                <w:szCs w:val="24"/>
                <w:highlight w:val="none"/>
                <w:u w:val="none"/>
                <w:lang w:val="en-US" w:eastAsia="zh-CN"/>
              </w:rPr>
              <w:t>马克思主义理论</w:t>
            </w:r>
          </w:p>
        </w:tc>
        <w:tc>
          <w:tcPr>
            <w:tcW w:w="1445" w:type="dxa"/>
            <w:shd w:val="clear" w:color="auto" w:fill="auto"/>
            <w:vAlign w:val="center"/>
          </w:tcPr>
          <w:p w14:paraId="63378348">
            <w:pPr>
              <w:pStyle w:val="5"/>
              <w:keepNext w:val="0"/>
              <w:keepLines w:val="0"/>
              <w:pageBreakBefore w:val="0"/>
              <w:tabs>
                <w:tab w:val="left" w:pos="0"/>
                <w:tab w:val="left" w:pos="360"/>
                <w:tab w:val="left" w:pos="900"/>
              </w:tabs>
              <w:kinsoku/>
              <w:wordWrap/>
              <w:overflowPunct/>
              <w:topLinePunct w:val="0"/>
              <w:autoSpaceDE/>
              <w:autoSpaceDN/>
              <w:bidi w:val="0"/>
              <w:snapToGrid w:val="0"/>
              <w:spacing w:line="480" w:lineRule="exact"/>
              <w:ind w:firstLine="0" w:firstLineChars="0"/>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报到及资格审查</w:t>
            </w:r>
          </w:p>
        </w:tc>
        <w:tc>
          <w:tcPr>
            <w:tcW w:w="2475" w:type="dxa"/>
            <w:shd w:val="clear" w:color="auto" w:fill="auto"/>
            <w:vAlign w:val="center"/>
          </w:tcPr>
          <w:p w14:paraId="2C6730FE">
            <w:pPr>
              <w:widowControl w:val="0"/>
              <w:tabs>
                <w:tab w:val="left" w:pos="0"/>
                <w:tab w:val="left" w:pos="360"/>
                <w:tab w:val="left" w:pos="900"/>
              </w:tabs>
              <w:adjustRightInd/>
              <w:spacing w:after="0" w:line="400" w:lineRule="exact"/>
              <w:jc w:val="center"/>
              <w:rPr>
                <w:rFonts w:hint="eastAsia" w:ascii="宋体" w:hAnsi="宋体" w:eastAsia="宋体" w:cs="宋体"/>
                <w:kern w:val="2"/>
                <w:sz w:val="24"/>
                <w:szCs w:val="24"/>
                <w:highlight w:val="none"/>
                <w:lang w:val="en-US" w:eastAsia="zh-CN" w:bidi="ar-SA"/>
              </w:rPr>
            </w:pPr>
            <w:r>
              <w:rPr>
                <w:rFonts w:hint="eastAsia" w:ascii="Times New Roman" w:hAnsi="Times New Roman" w:eastAsia="宋体" w:cs="宋体"/>
                <w:color w:val="auto"/>
                <w:sz w:val="24"/>
                <w:szCs w:val="24"/>
                <w:highlight w:val="none"/>
                <w:lang w:eastAsia="zh-CN"/>
              </w:rPr>
              <w:t>西学楼</w:t>
            </w:r>
            <w:r>
              <w:rPr>
                <w:rFonts w:hint="eastAsia" w:cs="宋体"/>
                <w:color w:val="auto"/>
                <w:sz w:val="24"/>
                <w:szCs w:val="24"/>
                <w:highlight w:val="none"/>
                <w:lang w:val="en-US" w:eastAsia="zh-CN"/>
              </w:rPr>
              <w:t>11层</w:t>
            </w:r>
            <w:r>
              <w:rPr>
                <w:rFonts w:hint="eastAsia" w:ascii="Times New Roman" w:hAnsi="Times New Roman" w:eastAsia="宋体" w:cs="宋体"/>
                <w:color w:val="auto"/>
                <w:sz w:val="24"/>
                <w:szCs w:val="24"/>
                <w:highlight w:val="none"/>
                <w:lang w:eastAsia="zh-CN"/>
              </w:rPr>
              <w:t>北</w:t>
            </w:r>
            <w:r>
              <w:rPr>
                <w:rFonts w:hint="eastAsia" w:cs="宋体"/>
                <w:color w:val="auto"/>
                <w:sz w:val="24"/>
                <w:szCs w:val="24"/>
                <w:highlight w:val="none"/>
                <w:lang w:val="en-US" w:eastAsia="zh-CN"/>
              </w:rPr>
              <w:t>1104</w:t>
            </w:r>
          </w:p>
        </w:tc>
        <w:tc>
          <w:tcPr>
            <w:tcW w:w="1060" w:type="dxa"/>
            <w:shd w:val="clear" w:color="auto" w:fill="auto"/>
            <w:vAlign w:val="center"/>
          </w:tcPr>
          <w:p w14:paraId="74D38F6E">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eastAsia="宋体" w:cs="宋体"/>
                <w:i w:val="0"/>
                <w:iCs w:val="0"/>
                <w:color w:val="000000"/>
                <w:sz w:val="24"/>
                <w:szCs w:val="24"/>
                <w:highlight w:val="none"/>
                <w:u w:val="none"/>
              </w:rPr>
            </w:pPr>
          </w:p>
        </w:tc>
      </w:tr>
      <w:tr w14:paraId="74F3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2077" w:type="dxa"/>
            <w:shd w:val="clear" w:color="auto" w:fill="auto"/>
            <w:vAlign w:val="center"/>
          </w:tcPr>
          <w:p w14:paraId="5EE735F4">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2026年3月26日（周四）</w:t>
            </w:r>
          </w:p>
          <w:p w14:paraId="321E65C1">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14:00-17:00</w:t>
            </w:r>
          </w:p>
        </w:tc>
        <w:tc>
          <w:tcPr>
            <w:tcW w:w="1950" w:type="dxa"/>
            <w:shd w:val="clear" w:color="auto" w:fill="auto"/>
            <w:noWrap/>
            <w:vAlign w:val="center"/>
          </w:tcPr>
          <w:p w14:paraId="5A5B5B9B">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sz w:val="24"/>
                <w:szCs w:val="24"/>
                <w:highlight w:val="none"/>
                <w:u w:val="none"/>
                <w:lang w:val="en-US" w:eastAsia="zh-CN"/>
              </w:rPr>
              <w:t>马克思主义理论</w:t>
            </w:r>
          </w:p>
        </w:tc>
        <w:tc>
          <w:tcPr>
            <w:tcW w:w="1445" w:type="dxa"/>
            <w:shd w:val="clear" w:color="auto" w:fill="auto"/>
            <w:vAlign w:val="center"/>
          </w:tcPr>
          <w:p w14:paraId="65B63CA8">
            <w:pPr>
              <w:pStyle w:val="5"/>
              <w:keepNext w:val="0"/>
              <w:keepLines w:val="0"/>
              <w:pageBreakBefore w:val="0"/>
              <w:tabs>
                <w:tab w:val="left" w:pos="0"/>
                <w:tab w:val="left" w:pos="360"/>
                <w:tab w:val="left" w:pos="900"/>
              </w:tabs>
              <w:kinsoku/>
              <w:wordWrap/>
              <w:overflowPunct/>
              <w:topLinePunct w:val="0"/>
              <w:autoSpaceDE/>
              <w:autoSpaceDN/>
              <w:bidi w:val="0"/>
              <w:snapToGrid w:val="0"/>
              <w:spacing w:line="480" w:lineRule="exact"/>
              <w:ind w:firstLine="0" w:firstLineChars="0"/>
              <w:jc w:val="center"/>
              <w:rPr>
                <w:rFonts w:hint="eastAsia" w:ascii="宋体" w:hAnsi="宋体" w:eastAsia="宋体" w:cs="宋体"/>
                <w:bCs/>
                <w:kern w:val="2"/>
                <w:sz w:val="24"/>
                <w:szCs w:val="24"/>
                <w:highlight w:val="none"/>
                <w:lang w:val="en-US" w:eastAsia="zh-CN" w:bidi="ar-SA"/>
              </w:rPr>
            </w:pPr>
            <w:r>
              <w:rPr>
                <w:rFonts w:hint="eastAsia" w:ascii="宋体" w:hAnsi="宋体" w:cs="宋体"/>
                <w:i w:val="0"/>
                <w:iCs w:val="0"/>
                <w:color w:val="000000"/>
                <w:sz w:val="24"/>
                <w:szCs w:val="24"/>
                <w:highlight w:val="none"/>
                <w:u w:val="none"/>
                <w:lang w:val="en-US" w:eastAsia="zh-CN"/>
              </w:rPr>
              <w:t>专业笔试</w:t>
            </w:r>
          </w:p>
        </w:tc>
        <w:tc>
          <w:tcPr>
            <w:tcW w:w="2475" w:type="dxa"/>
            <w:shd w:val="clear" w:color="auto" w:fill="auto"/>
            <w:vAlign w:val="center"/>
          </w:tcPr>
          <w:p w14:paraId="583A85A5">
            <w:pPr>
              <w:widowControl w:val="0"/>
              <w:tabs>
                <w:tab w:val="left" w:pos="0"/>
                <w:tab w:val="left" w:pos="360"/>
                <w:tab w:val="left" w:pos="900"/>
              </w:tabs>
              <w:adjustRightInd/>
              <w:spacing w:after="0" w:line="400" w:lineRule="exact"/>
              <w:jc w:val="center"/>
              <w:rPr>
                <w:rFonts w:hint="eastAsia" w:ascii="宋体" w:hAnsi="宋体" w:eastAsia="宋体" w:cs="宋体"/>
                <w:kern w:val="2"/>
                <w:sz w:val="24"/>
                <w:szCs w:val="24"/>
                <w:highlight w:val="none"/>
                <w:lang w:val="en-US" w:eastAsia="zh-CN" w:bidi="ar-SA"/>
              </w:rPr>
            </w:pPr>
            <w:r>
              <w:rPr>
                <w:rFonts w:hint="eastAsia" w:ascii="Times New Roman" w:hAnsi="Times New Roman" w:eastAsia="宋体" w:cs="宋体"/>
                <w:color w:val="auto"/>
                <w:sz w:val="24"/>
                <w:szCs w:val="24"/>
                <w:highlight w:val="none"/>
                <w:lang w:eastAsia="zh-CN"/>
              </w:rPr>
              <w:t>西学楼</w:t>
            </w:r>
            <w:r>
              <w:rPr>
                <w:rFonts w:hint="eastAsia" w:cs="宋体"/>
                <w:color w:val="auto"/>
                <w:sz w:val="24"/>
                <w:szCs w:val="24"/>
                <w:highlight w:val="none"/>
                <w:lang w:val="en-US" w:eastAsia="zh-CN"/>
              </w:rPr>
              <w:t>11层</w:t>
            </w:r>
            <w:r>
              <w:rPr>
                <w:rFonts w:hint="eastAsia" w:ascii="Times New Roman" w:hAnsi="Times New Roman" w:eastAsia="宋体" w:cs="宋体"/>
                <w:color w:val="auto"/>
                <w:sz w:val="24"/>
                <w:szCs w:val="24"/>
                <w:highlight w:val="none"/>
                <w:lang w:eastAsia="zh-CN"/>
              </w:rPr>
              <w:t>北</w:t>
            </w:r>
            <w:r>
              <w:rPr>
                <w:rFonts w:hint="eastAsia" w:cs="宋体"/>
                <w:color w:val="auto"/>
                <w:sz w:val="24"/>
                <w:szCs w:val="24"/>
                <w:highlight w:val="none"/>
                <w:lang w:val="en-US" w:eastAsia="zh-CN"/>
              </w:rPr>
              <w:t>1104</w:t>
            </w:r>
          </w:p>
        </w:tc>
        <w:tc>
          <w:tcPr>
            <w:tcW w:w="1060" w:type="dxa"/>
            <w:shd w:val="clear" w:color="auto" w:fill="auto"/>
            <w:vAlign w:val="center"/>
          </w:tcPr>
          <w:p w14:paraId="43B6F402">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eastAsia="宋体" w:cs="宋体"/>
                <w:i w:val="0"/>
                <w:iCs w:val="0"/>
                <w:color w:val="000000"/>
                <w:sz w:val="24"/>
                <w:szCs w:val="24"/>
                <w:highlight w:val="none"/>
                <w:u w:val="none"/>
              </w:rPr>
            </w:pPr>
          </w:p>
        </w:tc>
      </w:tr>
      <w:tr w14:paraId="4773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077" w:type="dxa"/>
            <w:shd w:val="clear" w:color="auto" w:fill="auto"/>
            <w:vAlign w:val="center"/>
          </w:tcPr>
          <w:p w14:paraId="2951B9E1">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2026年3月27日（周五）</w:t>
            </w:r>
          </w:p>
          <w:p w14:paraId="169CE5A2">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lang w:val="en-US" w:eastAsia="zh-CN"/>
              </w:rPr>
            </w:pPr>
            <w:r>
              <w:rPr>
                <w:rFonts w:hint="eastAsia" w:ascii="宋体" w:hAnsi="宋体" w:cs="宋体"/>
                <w:i w:val="0"/>
                <w:iCs w:val="0"/>
                <w:color w:val="000000"/>
                <w:sz w:val="24"/>
                <w:szCs w:val="24"/>
                <w:highlight w:val="none"/>
                <w:u w:val="none"/>
                <w:lang w:val="en-US" w:eastAsia="zh-CN"/>
              </w:rPr>
              <w:t>8:00-12:30</w:t>
            </w:r>
          </w:p>
        </w:tc>
        <w:tc>
          <w:tcPr>
            <w:tcW w:w="1950" w:type="dxa"/>
            <w:shd w:val="clear" w:color="auto" w:fill="auto"/>
            <w:noWrap/>
            <w:vAlign w:val="center"/>
          </w:tcPr>
          <w:p w14:paraId="5334F05B">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sz w:val="24"/>
                <w:szCs w:val="24"/>
                <w:highlight w:val="none"/>
                <w:u w:val="none"/>
                <w:lang w:val="en-US" w:eastAsia="zh-CN"/>
              </w:rPr>
              <w:t>马克思主义理论</w:t>
            </w:r>
          </w:p>
        </w:tc>
        <w:tc>
          <w:tcPr>
            <w:tcW w:w="1445" w:type="dxa"/>
            <w:shd w:val="clear" w:color="auto" w:fill="auto"/>
            <w:vAlign w:val="center"/>
          </w:tcPr>
          <w:p w14:paraId="726336C6">
            <w:pPr>
              <w:pStyle w:val="5"/>
              <w:keepNext w:val="0"/>
              <w:keepLines w:val="0"/>
              <w:pageBreakBefore w:val="0"/>
              <w:tabs>
                <w:tab w:val="left" w:pos="0"/>
                <w:tab w:val="left" w:pos="360"/>
                <w:tab w:val="left" w:pos="900"/>
              </w:tabs>
              <w:kinsoku/>
              <w:wordWrap/>
              <w:overflowPunct/>
              <w:topLinePunct w:val="0"/>
              <w:autoSpaceDE/>
              <w:autoSpaceDN/>
              <w:bidi w:val="0"/>
              <w:snapToGrid w:val="0"/>
              <w:spacing w:line="480" w:lineRule="exact"/>
              <w:ind w:firstLine="0" w:firstLineChars="0"/>
              <w:jc w:val="center"/>
              <w:rPr>
                <w:rFonts w:hint="default" w:ascii="宋体" w:hAnsi="宋体" w:eastAsia="宋体" w:cs="宋体"/>
                <w:bCs w:val="0"/>
                <w:i w:val="0"/>
                <w:iCs w:val="0"/>
                <w:color w:val="000000"/>
                <w:kern w:val="2"/>
                <w:sz w:val="24"/>
                <w:szCs w:val="24"/>
                <w:highlight w:val="none"/>
                <w:u w:val="none"/>
                <w:lang w:val="en-US" w:eastAsia="zh-CN" w:bidi="ar-SA"/>
              </w:rPr>
            </w:pPr>
            <w:r>
              <w:rPr>
                <w:rFonts w:hint="eastAsia" w:ascii="宋体" w:hAnsi="宋体" w:eastAsia="宋体" w:cs="宋体"/>
                <w:bCs w:val="0"/>
                <w:i w:val="0"/>
                <w:iCs w:val="0"/>
                <w:color w:val="000000"/>
                <w:kern w:val="2"/>
                <w:sz w:val="24"/>
                <w:szCs w:val="24"/>
                <w:highlight w:val="none"/>
                <w:u w:val="none"/>
                <w:lang w:val="en-US" w:eastAsia="zh-CN" w:bidi="ar-SA"/>
              </w:rPr>
              <w:t>外语</w:t>
            </w:r>
            <w:r>
              <w:rPr>
                <w:rFonts w:hint="eastAsia" w:ascii="宋体" w:cs="宋体"/>
                <w:bCs w:val="0"/>
                <w:i w:val="0"/>
                <w:iCs w:val="0"/>
                <w:color w:val="000000"/>
                <w:kern w:val="2"/>
                <w:sz w:val="24"/>
                <w:szCs w:val="24"/>
                <w:highlight w:val="none"/>
                <w:u w:val="none"/>
                <w:lang w:val="en-US" w:eastAsia="zh-CN" w:bidi="ar-SA"/>
              </w:rPr>
              <w:t>面试</w:t>
            </w:r>
          </w:p>
        </w:tc>
        <w:tc>
          <w:tcPr>
            <w:tcW w:w="2475" w:type="dxa"/>
            <w:shd w:val="clear" w:color="auto" w:fill="auto"/>
            <w:vAlign w:val="center"/>
          </w:tcPr>
          <w:p w14:paraId="4AB6D730">
            <w:pPr>
              <w:widowControl w:val="0"/>
              <w:tabs>
                <w:tab w:val="left" w:pos="0"/>
                <w:tab w:val="left" w:pos="360"/>
                <w:tab w:val="left" w:pos="900"/>
              </w:tabs>
              <w:adjustRightInd/>
              <w:spacing w:after="0" w:line="400" w:lineRule="exact"/>
              <w:jc w:val="center"/>
              <w:rPr>
                <w:rFonts w:hint="eastAsia" w:ascii="宋体" w:hAnsi="宋体" w:eastAsia="宋体" w:cs="宋体"/>
                <w:kern w:val="2"/>
                <w:sz w:val="24"/>
                <w:szCs w:val="24"/>
                <w:highlight w:val="none"/>
                <w:lang w:val="en-US" w:eastAsia="zh-CN" w:bidi="ar-SA"/>
              </w:rPr>
            </w:pPr>
            <w:r>
              <w:rPr>
                <w:rFonts w:hint="eastAsia" w:ascii="Times New Roman" w:hAnsi="Times New Roman" w:eastAsia="宋体" w:cs="宋体"/>
                <w:color w:val="auto"/>
                <w:sz w:val="24"/>
                <w:szCs w:val="24"/>
                <w:highlight w:val="none"/>
                <w:lang w:eastAsia="zh-CN"/>
              </w:rPr>
              <w:t>西学楼</w:t>
            </w:r>
            <w:r>
              <w:rPr>
                <w:rFonts w:hint="eastAsia" w:cs="宋体"/>
                <w:color w:val="auto"/>
                <w:sz w:val="24"/>
                <w:szCs w:val="24"/>
                <w:highlight w:val="none"/>
                <w:lang w:val="en-US" w:eastAsia="zh-CN"/>
              </w:rPr>
              <w:t>11层</w:t>
            </w:r>
            <w:r>
              <w:rPr>
                <w:rFonts w:hint="eastAsia" w:ascii="Times New Roman" w:hAnsi="Times New Roman" w:eastAsia="宋体" w:cs="宋体"/>
                <w:color w:val="auto"/>
                <w:sz w:val="24"/>
                <w:szCs w:val="24"/>
                <w:highlight w:val="none"/>
                <w:lang w:eastAsia="zh-CN"/>
              </w:rPr>
              <w:t>北</w:t>
            </w:r>
            <w:r>
              <w:rPr>
                <w:rFonts w:hint="eastAsia" w:cs="宋体"/>
                <w:color w:val="auto"/>
                <w:sz w:val="24"/>
                <w:szCs w:val="24"/>
                <w:highlight w:val="none"/>
                <w:lang w:val="en-US" w:eastAsia="zh-CN"/>
              </w:rPr>
              <w:t>1106</w:t>
            </w:r>
          </w:p>
        </w:tc>
        <w:tc>
          <w:tcPr>
            <w:tcW w:w="1060" w:type="dxa"/>
            <w:shd w:val="clear" w:color="auto" w:fill="auto"/>
            <w:vAlign w:val="center"/>
          </w:tcPr>
          <w:p w14:paraId="76343EDD">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2"/>
                <w:szCs w:val="22"/>
                <w:highlight w:val="none"/>
                <w:u w:val="none"/>
                <w:lang w:val="en-US" w:eastAsia="zh-CN"/>
              </w:rPr>
              <w:t>候考室：</w:t>
            </w:r>
            <w:r>
              <w:rPr>
                <w:rFonts w:hint="eastAsia" w:ascii="Times New Roman" w:hAnsi="Times New Roman" w:eastAsia="宋体" w:cs="宋体"/>
                <w:color w:val="auto"/>
                <w:sz w:val="22"/>
                <w:szCs w:val="22"/>
                <w:highlight w:val="none"/>
                <w:lang w:eastAsia="zh-CN"/>
              </w:rPr>
              <w:t>西学楼</w:t>
            </w:r>
            <w:r>
              <w:rPr>
                <w:rFonts w:hint="eastAsia" w:cs="宋体"/>
                <w:color w:val="auto"/>
                <w:sz w:val="22"/>
                <w:szCs w:val="22"/>
                <w:highlight w:val="none"/>
                <w:lang w:val="en-US" w:eastAsia="zh-CN"/>
              </w:rPr>
              <w:t>11层</w:t>
            </w:r>
            <w:r>
              <w:rPr>
                <w:rFonts w:hint="eastAsia" w:ascii="Times New Roman" w:hAnsi="Times New Roman" w:eastAsia="宋体" w:cs="宋体"/>
                <w:color w:val="auto"/>
                <w:sz w:val="22"/>
                <w:szCs w:val="22"/>
                <w:highlight w:val="none"/>
                <w:lang w:eastAsia="zh-CN"/>
              </w:rPr>
              <w:t>北</w:t>
            </w:r>
            <w:r>
              <w:rPr>
                <w:rFonts w:hint="eastAsia" w:cs="宋体"/>
                <w:color w:val="auto"/>
                <w:sz w:val="22"/>
                <w:szCs w:val="22"/>
                <w:highlight w:val="none"/>
                <w:lang w:val="en-US" w:eastAsia="zh-CN"/>
              </w:rPr>
              <w:t>1104</w:t>
            </w:r>
          </w:p>
        </w:tc>
      </w:tr>
      <w:tr w14:paraId="2B3F9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077" w:type="dxa"/>
            <w:shd w:val="clear" w:color="auto" w:fill="auto"/>
            <w:vAlign w:val="center"/>
          </w:tcPr>
          <w:p w14:paraId="66FFA203">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2026年3月27日（周五）</w:t>
            </w:r>
          </w:p>
          <w:p w14:paraId="20097C7C">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14:00-18:00</w:t>
            </w:r>
          </w:p>
          <w:p w14:paraId="4A8E107F">
            <w:pPr>
              <w:pStyle w:val="2"/>
              <w:rPr>
                <w:rFonts w:hint="eastAsia" w:ascii="Times New Roman" w:hAnsi="Times New Roman" w:eastAsia="宋体" w:cs="Times New Roman"/>
                <w:kern w:val="2"/>
                <w:sz w:val="18"/>
                <w:szCs w:val="24"/>
                <w:lang w:val="en-US" w:eastAsia="zh-CN" w:bidi="ar-SA"/>
              </w:rPr>
            </w:pPr>
          </w:p>
        </w:tc>
        <w:tc>
          <w:tcPr>
            <w:tcW w:w="1950" w:type="dxa"/>
            <w:shd w:val="clear" w:color="auto" w:fill="auto"/>
            <w:noWrap/>
            <w:vAlign w:val="center"/>
          </w:tcPr>
          <w:p w14:paraId="43037335">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sz w:val="24"/>
                <w:szCs w:val="24"/>
                <w:highlight w:val="none"/>
                <w:u w:val="none"/>
                <w:lang w:val="en-US" w:eastAsia="zh-CN"/>
              </w:rPr>
              <w:t>马克思主义理论</w:t>
            </w:r>
          </w:p>
        </w:tc>
        <w:tc>
          <w:tcPr>
            <w:tcW w:w="1445" w:type="dxa"/>
            <w:shd w:val="clear" w:color="auto" w:fill="auto"/>
            <w:vAlign w:val="center"/>
          </w:tcPr>
          <w:p w14:paraId="1C3E50F4">
            <w:pPr>
              <w:pStyle w:val="5"/>
              <w:keepNext w:val="0"/>
              <w:keepLines w:val="0"/>
              <w:pageBreakBefore w:val="0"/>
              <w:tabs>
                <w:tab w:val="left" w:pos="0"/>
                <w:tab w:val="left" w:pos="360"/>
                <w:tab w:val="left" w:pos="900"/>
              </w:tabs>
              <w:kinsoku/>
              <w:wordWrap/>
              <w:overflowPunct/>
              <w:topLinePunct w:val="0"/>
              <w:autoSpaceDE/>
              <w:autoSpaceDN/>
              <w:bidi w:val="0"/>
              <w:snapToGrid w:val="0"/>
              <w:spacing w:line="480" w:lineRule="exact"/>
              <w:ind w:firstLine="0" w:firstLineChars="0"/>
              <w:jc w:val="center"/>
              <w:rPr>
                <w:rFonts w:hint="eastAsia" w:ascii="宋体" w:hAnsi="宋体" w:eastAsia="宋体" w:cs="宋体"/>
                <w:bCs w:val="0"/>
                <w:i w:val="0"/>
                <w:iCs w:val="0"/>
                <w:color w:val="000000"/>
                <w:kern w:val="2"/>
                <w:sz w:val="24"/>
                <w:szCs w:val="24"/>
                <w:highlight w:val="none"/>
                <w:u w:val="none"/>
                <w:lang w:val="en-US" w:eastAsia="zh-CN" w:bidi="ar-SA"/>
              </w:rPr>
            </w:pPr>
            <w:r>
              <w:rPr>
                <w:rFonts w:hint="eastAsia" w:ascii="宋体" w:hAnsi="宋体" w:eastAsia="宋体" w:cs="宋体"/>
                <w:bCs w:val="0"/>
                <w:i w:val="0"/>
                <w:iCs w:val="0"/>
                <w:color w:val="000000"/>
                <w:kern w:val="2"/>
                <w:sz w:val="24"/>
                <w:szCs w:val="24"/>
                <w:highlight w:val="none"/>
                <w:u w:val="none"/>
                <w:lang w:val="en-US" w:eastAsia="zh-CN" w:bidi="ar-SA"/>
              </w:rPr>
              <w:t>思想品德、</w:t>
            </w:r>
            <w:r>
              <w:rPr>
                <w:rFonts w:hint="eastAsia" w:ascii="宋体" w:cs="宋体"/>
                <w:bCs w:val="0"/>
                <w:i w:val="0"/>
                <w:iCs w:val="0"/>
                <w:color w:val="000000"/>
                <w:kern w:val="2"/>
                <w:sz w:val="24"/>
                <w:szCs w:val="24"/>
                <w:highlight w:val="none"/>
                <w:u w:val="none"/>
                <w:lang w:val="en-US" w:eastAsia="zh-CN" w:bidi="ar-SA"/>
              </w:rPr>
              <w:t>专业</w:t>
            </w:r>
            <w:bookmarkStart w:id="0" w:name="_GoBack"/>
            <w:bookmarkEnd w:id="0"/>
            <w:r>
              <w:rPr>
                <w:rFonts w:hint="eastAsia" w:ascii="宋体" w:cs="宋体"/>
                <w:bCs w:val="0"/>
                <w:i w:val="0"/>
                <w:iCs w:val="0"/>
                <w:color w:val="000000"/>
                <w:kern w:val="2"/>
                <w:sz w:val="24"/>
                <w:szCs w:val="24"/>
                <w:highlight w:val="none"/>
                <w:u w:val="none"/>
                <w:lang w:val="en-US" w:eastAsia="zh-CN" w:bidi="ar-SA"/>
              </w:rPr>
              <w:t>面试</w:t>
            </w:r>
          </w:p>
        </w:tc>
        <w:tc>
          <w:tcPr>
            <w:tcW w:w="2475" w:type="dxa"/>
            <w:shd w:val="clear" w:color="auto" w:fill="auto"/>
            <w:vAlign w:val="center"/>
          </w:tcPr>
          <w:p w14:paraId="38234CEF">
            <w:pPr>
              <w:widowControl w:val="0"/>
              <w:tabs>
                <w:tab w:val="left" w:pos="0"/>
                <w:tab w:val="left" w:pos="360"/>
                <w:tab w:val="left" w:pos="900"/>
              </w:tabs>
              <w:adjustRightInd/>
              <w:spacing w:after="0" w:line="400" w:lineRule="exact"/>
              <w:jc w:val="center"/>
              <w:rPr>
                <w:rFonts w:hint="eastAsia" w:cs="宋体"/>
                <w:color w:val="auto"/>
                <w:sz w:val="24"/>
                <w:szCs w:val="24"/>
                <w:highlight w:val="none"/>
                <w:lang w:val="en-US" w:eastAsia="zh-CN"/>
              </w:rPr>
            </w:pPr>
            <w:r>
              <w:rPr>
                <w:rFonts w:hint="eastAsia" w:ascii="Times New Roman" w:hAnsi="Times New Roman" w:eastAsia="宋体" w:cs="宋体"/>
                <w:color w:val="auto"/>
                <w:sz w:val="24"/>
                <w:szCs w:val="24"/>
                <w:highlight w:val="none"/>
                <w:lang w:eastAsia="zh-CN"/>
              </w:rPr>
              <w:t>西学楼</w:t>
            </w:r>
            <w:r>
              <w:rPr>
                <w:rFonts w:hint="eastAsia" w:cs="宋体"/>
                <w:color w:val="auto"/>
                <w:sz w:val="24"/>
                <w:szCs w:val="24"/>
                <w:highlight w:val="none"/>
                <w:lang w:val="en-US" w:eastAsia="zh-CN"/>
              </w:rPr>
              <w:t>11层</w:t>
            </w:r>
            <w:r>
              <w:rPr>
                <w:rFonts w:hint="eastAsia" w:ascii="Times New Roman" w:hAnsi="Times New Roman" w:eastAsia="宋体" w:cs="宋体"/>
                <w:color w:val="auto"/>
                <w:sz w:val="24"/>
                <w:szCs w:val="24"/>
                <w:highlight w:val="none"/>
                <w:lang w:eastAsia="zh-CN"/>
              </w:rPr>
              <w:t>北</w:t>
            </w:r>
            <w:r>
              <w:rPr>
                <w:rFonts w:hint="eastAsia" w:cs="宋体"/>
                <w:color w:val="auto"/>
                <w:sz w:val="24"/>
                <w:szCs w:val="24"/>
                <w:highlight w:val="none"/>
                <w:lang w:val="en-US" w:eastAsia="zh-CN"/>
              </w:rPr>
              <w:t>1106</w:t>
            </w:r>
          </w:p>
          <w:p w14:paraId="349D3DE6">
            <w:pPr>
              <w:keepNext w:val="0"/>
              <w:keepLines w:val="0"/>
              <w:pageBreakBefore w:val="0"/>
              <w:kinsoku/>
              <w:wordWrap/>
              <w:overflowPunct/>
              <w:topLinePunct w:val="0"/>
              <w:autoSpaceDE/>
              <w:autoSpaceDN/>
              <w:bidi w:val="0"/>
              <w:snapToGrid w:val="0"/>
              <w:spacing w:line="480" w:lineRule="exact"/>
              <w:jc w:val="center"/>
              <w:rPr>
                <w:rFonts w:hint="eastAsia" w:ascii="宋体" w:hAnsi="宋体" w:eastAsia="宋体" w:cs="宋体"/>
                <w:kern w:val="2"/>
                <w:sz w:val="24"/>
                <w:szCs w:val="24"/>
                <w:highlight w:val="none"/>
                <w:lang w:val="en-US" w:eastAsia="zh-CN" w:bidi="ar-SA"/>
              </w:rPr>
            </w:pPr>
            <w:r>
              <w:rPr>
                <w:rFonts w:hint="eastAsia" w:cs="宋体"/>
                <w:color w:val="auto"/>
                <w:sz w:val="24"/>
                <w:szCs w:val="24"/>
                <w:highlight w:val="none"/>
                <w:lang w:val="en-US" w:eastAsia="zh-CN"/>
              </w:rPr>
              <w:t>西学楼11层北</w:t>
            </w:r>
            <w:r>
              <w:rPr>
                <w:rFonts w:hint="eastAsia" w:ascii="Times New Roman" w:hAnsi="Times New Roman" w:eastAsia="宋体" w:cs="宋体"/>
                <w:color w:val="auto"/>
                <w:sz w:val="24"/>
                <w:szCs w:val="24"/>
                <w:highlight w:val="none"/>
                <w:lang w:val="en-US" w:eastAsia="zh-CN"/>
              </w:rPr>
              <w:t>11</w:t>
            </w:r>
            <w:r>
              <w:rPr>
                <w:rFonts w:hint="eastAsia" w:cs="宋体"/>
                <w:color w:val="auto"/>
                <w:sz w:val="24"/>
                <w:szCs w:val="24"/>
                <w:highlight w:val="none"/>
                <w:lang w:val="en-US" w:eastAsia="zh-CN"/>
              </w:rPr>
              <w:t>10</w:t>
            </w:r>
          </w:p>
        </w:tc>
        <w:tc>
          <w:tcPr>
            <w:tcW w:w="1060" w:type="dxa"/>
            <w:shd w:val="clear" w:color="auto" w:fill="auto"/>
            <w:vAlign w:val="center"/>
          </w:tcPr>
          <w:p w14:paraId="7ACB3CF7">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sz w:val="22"/>
                <w:szCs w:val="22"/>
                <w:highlight w:val="none"/>
                <w:u w:val="none"/>
                <w:lang w:val="en-US" w:eastAsia="zh-CN"/>
              </w:rPr>
              <w:t>候考室：</w:t>
            </w:r>
            <w:r>
              <w:rPr>
                <w:rFonts w:hint="eastAsia" w:ascii="Times New Roman" w:hAnsi="Times New Roman" w:eastAsia="宋体" w:cs="宋体"/>
                <w:color w:val="auto"/>
                <w:sz w:val="22"/>
                <w:szCs w:val="22"/>
                <w:highlight w:val="none"/>
                <w:lang w:eastAsia="zh-CN"/>
              </w:rPr>
              <w:t>西学楼</w:t>
            </w:r>
            <w:r>
              <w:rPr>
                <w:rFonts w:hint="eastAsia" w:cs="宋体"/>
                <w:color w:val="auto"/>
                <w:sz w:val="22"/>
                <w:szCs w:val="22"/>
                <w:highlight w:val="none"/>
                <w:lang w:val="en-US" w:eastAsia="zh-CN"/>
              </w:rPr>
              <w:t>11层</w:t>
            </w:r>
            <w:r>
              <w:rPr>
                <w:rFonts w:hint="eastAsia" w:ascii="Times New Roman" w:hAnsi="Times New Roman" w:eastAsia="宋体" w:cs="宋体"/>
                <w:color w:val="auto"/>
                <w:sz w:val="22"/>
                <w:szCs w:val="22"/>
                <w:highlight w:val="none"/>
                <w:lang w:eastAsia="zh-CN"/>
              </w:rPr>
              <w:t>北</w:t>
            </w:r>
            <w:r>
              <w:rPr>
                <w:rFonts w:hint="eastAsia" w:cs="宋体"/>
                <w:color w:val="auto"/>
                <w:sz w:val="22"/>
                <w:szCs w:val="22"/>
                <w:highlight w:val="none"/>
                <w:lang w:val="en-US" w:eastAsia="zh-CN"/>
              </w:rPr>
              <w:t>1104</w:t>
            </w:r>
          </w:p>
        </w:tc>
      </w:tr>
    </w:tbl>
    <w:p w14:paraId="102A74B3">
      <w:pPr>
        <w:pStyle w:val="5"/>
        <w:keepNext w:val="0"/>
        <w:keepLines w:val="0"/>
        <w:pageBreakBefore w:val="0"/>
        <w:widowControl w:val="0"/>
        <w:numPr>
          <w:ilvl w:val="0"/>
          <w:numId w:val="0"/>
        </w:numPr>
        <w:tabs>
          <w:tab w:val="left" w:pos="0"/>
          <w:tab w:val="left" w:pos="360"/>
          <w:tab w:val="left" w:pos="900"/>
        </w:tabs>
        <w:kinsoku/>
        <w:wordWrap/>
        <w:overflowPunct/>
        <w:topLinePunct w:val="0"/>
        <w:autoSpaceDE/>
        <w:autoSpaceDN/>
        <w:bidi w:val="0"/>
        <w:adjustRightInd/>
        <w:snapToGrid w:val="0"/>
        <w:spacing w:line="480" w:lineRule="exact"/>
        <w:ind w:leftChars="0"/>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五、其他说明</w:t>
      </w:r>
    </w:p>
    <w:p w14:paraId="4E77B0C1">
      <w:pPr>
        <w:pStyle w:val="5"/>
        <w:keepNext w:val="0"/>
        <w:keepLines w:val="0"/>
        <w:pageBreakBefore w:val="0"/>
        <w:widowControl w:val="0"/>
        <w:numPr>
          <w:ilvl w:val="0"/>
          <w:numId w:val="0"/>
        </w:numPr>
        <w:tabs>
          <w:tab w:val="left" w:pos="0"/>
          <w:tab w:val="left" w:pos="360"/>
        </w:tabs>
        <w:kinsoku/>
        <w:wordWrap/>
        <w:overflowPunct/>
        <w:topLinePunct w:val="0"/>
        <w:autoSpaceDE/>
        <w:autoSpaceDN/>
        <w:bidi w:val="0"/>
        <w:adjustRightInd/>
        <w:snapToGrid w:val="0"/>
        <w:spacing w:before="157" w:beforeLines="50" w:line="240" w:lineRule="auto"/>
        <w:ind w:firstLine="560" w:firstLineChars="200"/>
        <w:textAlignment w:val="auto"/>
        <w:rPr>
          <w:rFonts w:hint="eastAsia" w:ascii="宋体" w:hAnsi="宋体" w:eastAsia="宋体" w:cs="宋体"/>
          <w:bCs w:val="0"/>
          <w:kern w:val="2"/>
          <w:sz w:val="28"/>
          <w:szCs w:val="28"/>
          <w:highlight w:val="none"/>
          <w:lang w:val="en-US" w:eastAsia="zh-CN" w:bidi="ar-SA"/>
        </w:rPr>
      </w:pPr>
      <w:r>
        <w:rPr>
          <w:rFonts w:hint="eastAsia" w:ascii="宋体" w:hAnsi="宋体" w:eastAsia="宋体" w:cs="宋体"/>
          <w:bCs w:val="0"/>
          <w:kern w:val="2"/>
          <w:sz w:val="28"/>
          <w:szCs w:val="28"/>
          <w:highlight w:val="none"/>
          <w:lang w:val="en-US" w:eastAsia="zh-CN" w:bidi="ar-SA"/>
        </w:rPr>
        <w:t>1.本次复试不收取任何费用，请学生和家长提高警惕，谨防受骗。</w:t>
      </w:r>
    </w:p>
    <w:p w14:paraId="11D22784">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宋体" w:hAnsi="宋体" w:eastAsia="宋体" w:cs="宋体"/>
          <w:bCs w:val="0"/>
          <w:kern w:val="2"/>
          <w:sz w:val="28"/>
          <w:szCs w:val="28"/>
          <w:highlight w:val="none"/>
          <w:lang w:val="en-US" w:eastAsia="zh-CN" w:bidi="ar-SA"/>
        </w:rPr>
      </w:pPr>
      <w:r>
        <w:rPr>
          <w:rFonts w:hint="eastAsia" w:ascii="宋体" w:hAnsi="宋体" w:eastAsia="宋体" w:cs="宋体"/>
          <w:bCs w:val="0"/>
          <w:kern w:val="2"/>
          <w:sz w:val="28"/>
          <w:szCs w:val="28"/>
          <w:highlight w:val="none"/>
          <w:lang w:val="en-US" w:eastAsia="zh-CN" w:bidi="ar-SA"/>
        </w:rPr>
        <w:t>2.任何违纪行为，一经查实，按照《国家教育考试违规处理办法》《普通高等学校招生违规行为处理暂行办法》等规定严肃处理。</w:t>
      </w:r>
    </w:p>
    <w:p w14:paraId="4009CEF6">
      <w:pPr>
        <w:pStyle w:val="2"/>
        <w:keepNext w:val="0"/>
        <w:keepLines w:val="0"/>
        <w:pageBreakBefore w:val="0"/>
        <w:widowControl w:val="0"/>
        <w:kinsoku/>
        <w:wordWrap/>
        <w:overflowPunct/>
        <w:topLinePunct w:val="0"/>
        <w:autoSpaceDE/>
        <w:autoSpaceDN/>
        <w:bidi w:val="0"/>
        <w:adjustRightInd/>
        <w:spacing w:line="480" w:lineRule="exact"/>
        <w:ind w:left="0"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.提供的资格审查材料、学术成果应真实有效，如有弄虚作假行为或违反学术道德规范，将取消复试资格或录取资格。</w:t>
      </w:r>
    </w:p>
    <w:p w14:paraId="0A0EA2EB">
      <w:pPr>
        <w:pStyle w:val="5"/>
        <w:keepNext w:val="0"/>
        <w:keepLines w:val="0"/>
        <w:pageBreakBefore w:val="0"/>
        <w:widowControl w:val="0"/>
        <w:numPr>
          <w:ilvl w:val="0"/>
          <w:numId w:val="0"/>
        </w:numPr>
        <w:tabs>
          <w:tab w:val="left" w:pos="0"/>
          <w:tab w:val="left" w:pos="360"/>
        </w:tabs>
        <w:kinsoku/>
        <w:wordWrap/>
        <w:overflowPunct/>
        <w:topLinePunct w:val="0"/>
        <w:autoSpaceDE/>
        <w:autoSpaceDN/>
        <w:bidi w:val="0"/>
        <w:adjustRightInd/>
        <w:snapToGrid w:val="0"/>
        <w:spacing w:before="157" w:beforeLines="50" w:line="240" w:lineRule="auto"/>
        <w:textAlignment w:val="auto"/>
        <w:rPr>
          <w:rFonts w:hint="default"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六、联系方式</w:t>
      </w:r>
    </w:p>
    <w:p w14:paraId="66AB66C9">
      <w:pPr>
        <w:keepNext w:val="0"/>
        <w:keepLines w:val="0"/>
        <w:pageBreakBefore w:val="0"/>
        <w:kinsoku/>
        <w:wordWrap/>
        <w:overflowPunct/>
        <w:topLinePunct w:val="0"/>
        <w:autoSpaceDE/>
        <w:autoSpaceDN/>
        <w:bidi w:val="0"/>
        <w:spacing w:line="480" w:lineRule="exact"/>
        <w:ind w:firstLine="560" w:firstLineChars="200"/>
        <w:rPr>
          <w:rFonts w:hint="eastAsia" w:ascii="宋体" w:hAnsi="宋体" w:eastAsia="宋体" w:cs="宋体"/>
          <w:bCs w:val="0"/>
          <w:kern w:val="2"/>
          <w:sz w:val="28"/>
          <w:szCs w:val="28"/>
          <w:highlight w:val="none"/>
          <w:lang w:val="en-US" w:eastAsia="zh-CN" w:bidi="ar-SA"/>
        </w:rPr>
      </w:pPr>
      <w:r>
        <w:rPr>
          <w:rFonts w:hint="eastAsia" w:ascii="宋体" w:hAnsi="宋体" w:eastAsia="宋体" w:cs="宋体"/>
          <w:bCs w:val="0"/>
          <w:kern w:val="2"/>
          <w:sz w:val="28"/>
          <w:szCs w:val="28"/>
          <w:highlight w:val="none"/>
          <w:lang w:val="en-US" w:eastAsia="zh-CN" w:bidi="ar-SA"/>
        </w:rPr>
        <w:t>咨询电话：029-88308178</w:t>
      </w:r>
    </w:p>
    <w:p w14:paraId="039E4703">
      <w:pPr>
        <w:keepNext w:val="0"/>
        <w:keepLines w:val="0"/>
        <w:pageBreakBefore w:val="0"/>
        <w:kinsoku/>
        <w:wordWrap/>
        <w:overflowPunct/>
        <w:topLinePunct w:val="0"/>
        <w:autoSpaceDE/>
        <w:autoSpaceDN/>
        <w:bidi w:val="0"/>
        <w:spacing w:line="480" w:lineRule="exact"/>
        <w:ind w:firstLine="560" w:firstLineChars="200"/>
        <w:rPr>
          <w:rFonts w:hint="default" w:ascii="宋体" w:hAnsi="宋体" w:eastAsia="宋体" w:cs="宋体"/>
          <w:bCs w:val="0"/>
          <w:kern w:val="2"/>
          <w:sz w:val="28"/>
          <w:szCs w:val="28"/>
          <w:highlight w:val="none"/>
          <w:lang w:val="en-US" w:eastAsia="zh-CN" w:bidi="ar-SA"/>
        </w:rPr>
      </w:pPr>
      <w:r>
        <w:rPr>
          <w:rFonts w:hint="eastAsia" w:ascii="宋体" w:hAnsi="宋体" w:eastAsia="宋体" w:cs="宋体"/>
          <w:bCs w:val="0"/>
          <w:kern w:val="2"/>
          <w:sz w:val="28"/>
          <w:szCs w:val="28"/>
          <w:highlight w:val="none"/>
          <w:lang w:val="en-US" w:eastAsia="zh-CN" w:bidi="ar-SA"/>
        </w:rPr>
        <w:t>邮    箱：</w:t>
      </w:r>
      <w:r>
        <w:rPr>
          <w:rFonts w:hint="eastAsia" w:ascii="宋体" w:hAnsi="宋体" w:cs="宋体"/>
          <w:bCs w:val="0"/>
          <w:kern w:val="2"/>
          <w:sz w:val="28"/>
          <w:szCs w:val="28"/>
          <w:highlight w:val="none"/>
          <w:lang w:val="en-US" w:eastAsia="zh-CN" w:bidi="ar-SA"/>
        </w:rPr>
        <w:t>meng@nwu.edu.cn</w:t>
      </w:r>
    </w:p>
    <w:p w14:paraId="7469EBD7">
      <w:pPr>
        <w:keepNext w:val="0"/>
        <w:keepLines w:val="0"/>
        <w:pageBreakBefore w:val="0"/>
        <w:kinsoku/>
        <w:wordWrap/>
        <w:overflowPunct/>
        <w:topLinePunct w:val="0"/>
        <w:autoSpaceDE/>
        <w:autoSpaceDN/>
        <w:bidi w:val="0"/>
        <w:spacing w:line="480" w:lineRule="exact"/>
        <w:ind w:firstLine="560" w:firstLineChars="200"/>
        <w:rPr>
          <w:rFonts w:hint="default" w:ascii="宋体" w:hAnsi="宋体" w:eastAsia="宋体" w:cs="宋体"/>
          <w:bCs w:val="0"/>
          <w:kern w:val="2"/>
          <w:sz w:val="28"/>
          <w:szCs w:val="28"/>
          <w:highlight w:val="none"/>
          <w:lang w:val="en-US" w:eastAsia="zh-CN" w:bidi="ar-SA"/>
        </w:rPr>
      </w:pPr>
      <w:r>
        <w:rPr>
          <w:rFonts w:hint="eastAsia" w:ascii="宋体" w:hAnsi="宋体" w:eastAsia="宋体" w:cs="宋体"/>
          <w:bCs w:val="0"/>
          <w:kern w:val="2"/>
          <w:sz w:val="28"/>
          <w:szCs w:val="28"/>
          <w:highlight w:val="none"/>
          <w:lang w:val="en-US" w:eastAsia="zh-CN" w:bidi="ar-SA"/>
        </w:rPr>
        <w:t>学院网站：https://mks.nwu.edu.cn/</w:t>
      </w:r>
    </w:p>
    <w:p w14:paraId="5FDA9375">
      <w:pPr>
        <w:keepNext w:val="0"/>
        <w:keepLines w:val="0"/>
        <w:pageBreakBefore w:val="0"/>
        <w:kinsoku/>
        <w:wordWrap/>
        <w:overflowPunct/>
        <w:topLinePunct w:val="0"/>
        <w:autoSpaceDE/>
        <w:autoSpaceDN/>
        <w:bidi w:val="0"/>
        <w:spacing w:line="480" w:lineRule="exact"/>
        <w:ind w:firstLine="560" w:firstLineChars="200"/>
        <w:rPr>
          <w:rFonts w:hint="eastAsia" w:ascii="宋体" w:hAnsi="宋体" w:eastAsia="宋体" w:cs="宋体"/>
          <w:bCs w:val="0"/>
          <w:kern w:val="2"/>
          <w:sz w:val="28"/>
          <w:szCs w:val="28"/>
          <w:highlight w:val="none"/>
          <w:lang w:val="en-US" w:eastAsia="zh-CN" w:bidi="ar-SA"/>
        </w:rPr>
      </w:pPr>
      <w:r>
        <w:rPr>
          <w:rFonts w:hint="eastAsia" w:ascii="宋体" w:hAnsi="宋体" w:eastAsia="宋体" w:cs="宋体"/>
          <w:bCs w:val="0"/>
          <w:kern w:val="2"/>
          <w:sz w:val="28"/>
          <w:szCs w:val="28"/>
          <w:highlight w:val="none"/>
          <w:lang w:val="en-US" w:eastAsia="zh-CN" w:bidi="ar-SA"/>
        </w:rPr>
        <w:t>办公地址：西安市长安区学府大道1号西北大学长安校区</w:t>
      </w:r>
    </w:p>
    <w:p w14:paraId="421B9A48">
      <w:pPr>
        <w:keepNext w:val="0"/>
        <w:keepLines w:val="0"/>
        <w:pageBreakBefore w:val="0"/>
        <w:kinsoku/>
        <w:wordWrap/>
        <w:overflowPunct/>
        <w:topLinePunct w:val="0"/>
        <w:autoSpaceDE/>
        <w:autoSpaceDN/>
        <w:bidi w:val="0"/>
        <w:spacing w:line="480" w:lineRule="exact"/>
        <w:ind w:firstLine="1960" w:firstLineChars="700"/>
        <w:rPr>
          <w:rFonts w:hint="default" w:ascii="宋体" w:hAnsi="宋体" w:eastAsia="宋体" w:cs="宋体"/>
          <w:bCs w:val="0"/>
          <w:kern w:val="2"/>
          <w:sz w:val="28"/>
          <w:szCs w:val="28"/>
          <w:highlight w:val="none"/>
          <w:lang w:val="en-US" w:eastAsia="zh-CN" w:bidi="ar-SA"/>
        </w:rPr>
      </w:pPr>
      <w:r>
        <w:rPr>
          <w:rFonts w:hint="eastAsia" w:ascii="宋体" w:hAnsi="宋体" w:eastAsia="宋体" w:cs="宋体"/>
          <w:bCs w:val="0"/>
          <w:kern w:val="2"/>
          <w:sz w:val="28"/>
          <w:szCs w:val="28"/>
          <w:highlight w:val="none"/>
          <w:lang w:val="en-US" w:eastAsia="zh-CN" w:bidi="ar-SA"/>
        </w:rPr>
        <w:t>马克思主义学院研究生秘书办公室</w:t>
      </w:r>
    </w:p>
    <w:p w14:paraId="4B2CFA21">
      <w:pPr>
        <w:pStyle w:val="5"/>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0" w:firstLineChars="0"/>
        <w:jc w:val="right"/>
        <w:rPr>
          <w:rFonts w:hint="eastAsia" w:ascii="宋体" w:hAnsi="宋体" w:eastAsia="宋体" w:cs="宋体"/>
          <w:sz w:val="28"/>
          <w:szCs w:val="28"/>
          <w:highlight w:val="none"/>
          <w:lang w:val="en-US" w:eastAsia="zh-CN"/>
        </w:rPr>
      </w:pPr>
    </w:p>
    <w:p w14:paraId="5520312A">
      <w:pPr>
        <w:pStyle w:val="5"/>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0" w:firstLineChars="0"/>
        <w:jc w:val="right"/>
        <w:rPr>
          <w:rFonts w:hint="eastAsia" w:ascii="宋体" w:hAnsi="宋体" w:eastAsia="宋体" w:cs="宋体"/>
          <w:sz w:val="28"/>
          <w:szCs w:val="28"/>
          <w:highlight w:val="none"/>
          <w:lang w:val="en-US" w:eastAsia="zh-CN"/>
        </w:rPr>
      </w:pPr>
    </w:p>
    <w:p w14:paraId="169081ED">
      <w:pPr>
        <w:pStyle w:val="5"/>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0" w:firstLineChars="0"/>
        <w:jc w:val="righ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西北大学马克思主义学院</w:t>
      </w:r>
    </w:p>
    <w:p w14:paraId="74706DD5">
      <w:pPr>
        <w:pStyle w:val="5"/>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0" w:firstLineChars="0"/>
        <w:jc w:val="center"/>
        <w:rPr>
          <w:rFonts w:hint="eastAsia" w:ascii="宋体" w:hAnsi="宋体" w:eastAsia="宋体" w:cs="宋体"/>
          <w:sz w:val="28"/>
          <w:szCs w:val="28"/>
          <w:highlight w:val="none"/>
          <w:lang w:val="en-US" w:eastAsia="zh-CN"/>
        </w:rPr>
      </w:pPr>
      <w:r>
        <w:rPr>
          <w:rFonts w:hint="eastAsia" w:ascii="宋体" w:cs="宋体"/>
          <w:sz w:val="28"/>
          <w:szCs w:val="28"/>
          <w:highlight w:val="none"/>
          <w:lang w:val="en-US" w:eastAsia="zh-CN"/>
        </w:rPr>
        <w:t xml:space="preserve">                                    </w:t>
      </w:r>
      <w:r>
        <w:rPr>
          <w:rFonts w:hint="eastAsia" w:ascii="宋体" w:hAnsi="宋体" w:eastAsia="宋体" w:cs="宋体"/>
          <w:sz w:val="28"/>
          <w:szCs w:val="28"/>
          <w:highlight w:val="none"/>
          <w:lang w:val="en-US" w:eastAsia="zh-CN"/>
        </w:rPr>
        <w:t>202</w:t>
      </w:r>
      <w:r>
        <w:rPr>
          <w:rFonts w:hint="eastAsia" w:ascii="宋体" w:cs="宋体"/>
          <w:sz w:val="28"/>
          <w:szCs w:val="28"/>
          <w:highlight w:val="none"/>
          <w:lang w:val="en-US" w:eastAsia="zh-CN"/>
        </w:rPr>
        <w:t>6</w:t>
      </w:r>
      <w:r>
        <w:rPr>
          <w:rFonts w:hint="eastAsia" w:ascii="宋体" w:hAnsi="宋体" w:eastAsia="宋体" w:cs="宋体"/>
          <w:sz w:val="28"/>
          <w:szCs w:val="28"/>
          <w:highlight w:val="none"/>
          <w:lang w:val="en-US" w:eastAsia="zh-CN"/>
        </w:rPr>
        <w:t>年3月</w:t>
      </w:r>
      <w:r>
        <w:rPr>
          <w:rFonts w:hint="eastAsia" w:ascii="宋体" w:cs="宋体"/>
          <w:sz w:val="28"/>
          <w:szCs w:val="28"/>
          <w:highlight w:val="none"/>
          <w:lang w:val="en-US" w:eastAsia="zh-CN"/>
        </w:rPr>
        <w:t>21</w:t>
      </w:r>
      <w:r>
        <w:rPr>
          <w:rFonts w:hint="eastAsia" w:ascii="宋体" w:hAnsi="宋体" w:eastAsia="宋体" w:cs="宋体"/>
          <w:sz w:val="28"/>
          <w:szCs w:val="28"/>
          <w:highlight w:val="none"/>
          <w:lang w:val="en-US" w:eastAsia="zh-CN"/>
        </w:rPr>
        <w:t>日</w:t>
      </w:r>
    </w:p>
    <w:p w14:paraId="24AF4C5D">
      <w:pPr>
        <w:pStyle w:val="5"/>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0" w:firstLineChars="0"/>
        <w:jc w:val="both"/>
        <w:rPr>
          <w:rFonts w:hint="eastAsia" w:ascii="宋体" w:hAnsi="宋体" w:eastAsia="宋体" w:cs="宋体"/>
          <w:sz w:val="28"/>
          <w:szCs w:val="28"/>
          <w:highlight w:val="lightGray"/>
          <w:lang w:val="en-US" w:eastAsia="zh-CN"/>
        </w:rPr>
      </w:pPr>
    </w:p>
    <w:p w14:paraId="473B2B7C">
      <w:pPr>
        <w:rPr>
          <w:rFonts w:hint="eastAsia" w:ascii="宋体" w:hAnsi="宋体" w:eastAsia="宋体" w:cs="宋体"/>
          <w:sz w:val="28"/>
          <w:szCs w:val="28"/>
          <w:highlight w:val="lightGray"/>
          <w:lang w:val="en-US" w:eastAsia="zh-CN"/>
        </w:rPr>
      </w:pPr>
      <w:r>
        <w:rPr>
          <w:rFonts w:hint="eastAsia" w:ascii="宋体" w:hAnsi="宋体" w:eastAsia="宋体" w:cs="宋体"/>
          <w:sz w:val="28"/>
          <w:szCs w:val="28"/>
          <w:highlight w:val="lightGray"/>
          <w:lang w:val="en-US" w:eastAsia="zh-CN"/>
        </w:rPr>
        <w:br w:type="page"/>
      </w:r>
    </w:p>
    <w:p w14:paraId="0CDFA8AF">
      <w:pPr>
        <w:pStyle w:val="5"/>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0" w:firstLineChars="0"/>
        <w:jc w:val="left"/>
        <w:rPr>
          <w:rFonts w:hint="default" w:ascii="宋体" w:hAnsi="宋体" w:eastAsia="宋体" w:cs="宋体"/>
          <w:b/>
          <w:bCs w:val="0"/>
          <w:sz w:val="28"/>
          <w:szCs w:val="28"/>
          <w:highlight w:val="none"/>
          <w:shd w:val="clear" w:color="auto" w:fill="auto"/>
          <w:lang w:val="en-US" w:eastAsia="zh-CN"/>
        </w:rPr>
      </w:pPr>
      <w:r>
        <w:rPr>
          <w:rFonts w:hint="eastAsia" w:ascii="宋体" w:cs="宋体"/>
          <w:b/>
          <w:bCs w:val="0"/>
          <w:sz w:val="28"/>
          <w:szCs w:val="28"/>
          <w:highlight w:val="none"/>
          <w:shd w:val="clear" w:color="auto" w:fill="auto"/>
          <w:lang w:val="en-US" w:eastAsia="zh-CN"/>
        </w:rPr>
        <w:t>附表：</w:t>
      </w:r>
    </w:p>
    <w:p w14:paraId="3B39C350">
      <w:pPr>
        <w:pStyle w:val="5"/>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0" w:firstLineChars="0"/>
        <w:jc w:val="center"/>
        <w:rPr>
          <w:rFonts w:hint="eastAsia" w:ascii="宋体" w:cs="宋体"/>
          <w:b/>
          <w:bCs w:val="0"/>
          <w:sz w:val="30"/>
          <w:szCs w:val="30"/>
          <w:highlight w:val="none"/>
          <w:lang w:val="en-US" w:eastAsia="zh-CN"/>
        </w:rPr>
      </w:pPr>
      <w:r>
        <w:rPr>
          <w:rFonts w:hint="eastAsia" w:ascii="宋体" w:cs="宋体"/>
          <w:b/>
          <w:bCs w:val="0"/>
          <w:sz w:val="30"/>
          <w:szCs w:val="30"/>
          <w:highlight w:val="none"/>
          <w:lang w:val="en-US" w:eastAsia="zh-CN"/>
        </w:rPr>
        <w:t>2026年马克思主义学院硕士复试名单</w:t>
      </w:r>
    </w:p>
    <w:tbl>
      <w:tblPr>
        <w:tblStyle w:val="7"/>
        <w:tblpPr w:leftFromText="180" w:rightFromText="180" w:vertAnchor="text" w:horzAnchor="page" w:tblpX="1845" w:tblpY="310"/>
        <w:tblOverlap w:val="never"/>
        <w:tblW w:w="88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1360"/>
        <w:gridCol w:w="2070"/>
        <w:gridCol w:w="1980"/>
        <w:gridCol w:w="1560"/>
      </w:tblGrid>
      <w:tr w14:paraId="25CE5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283B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考生编号</w:t>
            </w: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263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姓名</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64B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报考专业</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4A6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总分</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BD6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220F3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39319">
            <w:pPr>
              <w:jc w:val="center"/>
              <w:rPr>
                <w:rFonts w:hint="eastAsia" w:ascii="宋体" w:hAnsi="宋体" w:eastAsia="宋体" w:cs="宋体"/>
                <w:b/>
                <w:bCs/>
                <w:i w:val="0"/>
                <w:iCs w:val="0"/>
                <w:color w:val="000000"/>
                <w:sz w:val="21"/>
                <w:szCs w:val="21"/>
                <w:u w:val="none"/>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0B7C">
            <w:pPr>
              <w:jc w:val="center"/>
              <w:rPr>
                <w:rFonts w:hint="eastAsia" w:ascii="宋体" w:hAnsi="宋体" w:eastAsia="宋体" w:cs="宋体"/>
                <w:b/>
                <w:bCs/>
                <w:i w:val="0"/>
                <w:iCs w:val="0"/>
                <w:color w:val="000000"/>
                <w:sz w:val="21"/>
                <w:szCs w:val="21"/>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0378">
            <w:pPr>
              <w:jc w:val="center"/>
              <w:rPr>
                <w:rFonts w:hint="eastAsia" w:ascii="宋体" w:hAnsi="宋体" w:eastAsia="宋体" w:cs="宋体"/>
                <w:b/>
                <w:bCs/>
                <w:i w:val="0"/>
                <w:iCs w:val="0"/>
                <w:color w:val="000000"/>
                <w:sz w:val="21"/>
                <w:szCs w:val="21"/>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C71E0">
            <w:pPr>
              <w:jc w:val="center"/>
              <w:rPr>
                <w:rFonts w:hint="eastAsia" w:ascii="宋体" w:hAnsi="宋体" w:eastAsia="宋体" w:cs="宋体"/>
                <w:b/>
                <w:bCs/>
                <w:i w:val="0"/>
                <w:iCs w:val="0"/>
                <w:color w:val="000000"/>
                <w:sz w:val="21"/>
                <w:szCs w:val="21"/>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77BBA">
            <w:pPr>
              <w:jc w:val="center"/>
              <w:rPr>
                <w:rFonts w:hint="eastAsia" w:ascii="宋体" w:hAnsi="宋体" w:eastAsia="宋体" w:cs="宋体"/>
                <w:b/>
                <w:bCs/>
                <w:i w:val="0"/>
                <w:iCs w:val="0"/>
                <w:color w:val="000000"/>
                <w:sz w:val="21"/>
                <w:szCs w:val="21"/>
                <w:u w:val="none"/>
              </w:rPr>
            </w:pPr>
          </w:p>
        </w:tc>
      </w:tr>
      <w:tr w14:paraId="6F589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CBC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106976371606846</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6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孙翌霄</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714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马克思主义理论</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05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6DE56">
            <w:pPr>
              <w:jc w:val="center"/>
              <w:rPr>
                <w:rFonts w:hint="eastAsia" w:ascii="宋体" w:hAnsi="宋体" w:eastAsia="宋体" w:cs="宋体"/>
                <w:i w:val="0"/>
                <w:iCs w:val="0"/>
                <w:color w:val="000000"/>
                <w:sz w:val="21"/>
                <w:szCs w:val="21"/>
                <w:u w:val="none"/>
              </w:rPr>
            </w:pPr>
          </w:p>
        </w:tc>
      </w:tr>
      <w:tr w14:paraId="1739C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37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106976611603446</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D0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高泽梁</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76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马克思主义理论</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2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BD47">
            <w:pPr>
              <w:jc w:val="center"/>
              <w:rPr>
                <w:rFonts w:hint="eastAsia" w:ascii="宋体" w:hAnsi="宋体" w:eastAsia="宋体" w:cs="宋体"/>
                <w:i w:val="0"/>
                <w:iCs w:val="0"/>
                <w:color w:val="000000"/>
                <w:sz w:val="21"/>
                <w:szCs w:val="21"/>
                <w:u w:val="none"/>
              </w:rPr>
            </w:pPr>
          </w:p>
        </w:tc>
      </w:tr>
      <w:tr w14:paraId="6DDC4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547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106976141506819</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C0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何嘉乐</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E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马克思主义理论</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E9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21D6F">
            <w:pPr>
              <w:jc w:val="center"/>
              <w:rPr>
                <w:rFonts w:hint="eastAsia" w:ascii="宋体" w:hAnsi="宋体" w:eastAsia="宋体" w:cs="宋体"/>
                <w:i w:val="0"/>
                <w:iCs w:val="0"/>
                <w:color w:val="000000"/>
                <w:sz w:val="21"/>
                <w:szCs w:val="21"/>
                <w:u w:val="none"/>
              </w:rPr>
            </w:pPr>
          </w:p>
        </w:tc>
      </w:tr>
      <w:tr w14:paraId="43166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04C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106976615606885</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AA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杨自欣</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0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马克思主义理论</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C7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F6A1D">
            <w:pPr>
              <w:jc w:val="center"/>
              <w:rPr>
                <w:rFonts w:hint="eastAsia" w:ascii="宋体" w:hAnsi="宋体" w:eastAsia="宋体" w:cs="宋体"/>
                <w:i w:val="0"/>
                <w:iCs w:val="0"/>
                <w:color w:val="000000"/>
                <w:sz w:val="21"/>
                <w:szCs w:val="21"/>
                <w:u w:val="none"/>
              </w:rPr>
            </w:pPr>
          </w:p>
        </w:tc>
      </w:tr>
      <w:tr w14:paraId="0C56E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A49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106976361506843</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7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何鑫宇</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DA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马克思主义理论</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1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0EFB">
            <w:pPr>
              <w:jc w:val="center"/>
              <w:rPr>
                <w:rFonts w:hint="eastAsia" w:ascii="宋体" w:hAnsi="宋体" w:eastAsia="宋体" w:cs="宋体"/>
                <w:i w:val="0"/>
                <w:iCs w:val="0"/>
                <w:color w:val="000000"/>
                <w:sz w:val="21"/>
                <w:szCs w:val="21"/>
                <w:u w:val="none"/>
              </w:rPr>
            </w:pPr>
          </w:p>
        </w:tc>
      </w:tr>
      <w:tr w14:paraId="4383E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F6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106976211406829</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B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刘雨涵</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0E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马克思主义理论</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F8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80140">
            <w:pPr>
              <w:jc w:val="center"/>
              <w:rPr>
                <w:rFonts w:hint="eastAsia" w:ascii="宋体" w:hAnsi="宋体" w:eastAsia="宋体" w:cs="宋体"/>
                <w:i w:val="0"/>
                <w:iCs w:val="0"/>
                <w:color w:val="000000"/>
                <w:sz w:val="21"/>
                <w:szCs w:val="21"/>
                <w:u w:val="none"/>
              </w:rPr>
            </w:pPr>
          </w:p>
        </w:tc>
      </w:tr>
      <w:tr w14:paraId="101FB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74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106976141906820</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7A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曹舒琪</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C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马克思主义理论</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E4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0FD5A">
            <w:pPr>
              <w:jc w:val="center"/>
              <w:rPr>
                <w:rFonts w:hint="eastAsia" w:ascii="宋体" w:hAnsi="宋体" w:eastAsia="宋体" w:cs="宋体"/>
                <w:i w:val="0"/>
                <w:iCs w:val="0"/>
                <w:color w:val="000000"/>
                <w:sz w:val="21"/>
                <w:szCs w:val="21"/>
                <w:u w:val="none"/>
              </w:rPr>
            </w:pPr>
          </w:p>
        </w:tc>
      </w:tr>
      <w:tr w14:paraId="5D5DE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190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106976614306872</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04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董子傲</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C9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马克思主义理论</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9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88F10">
            <w:pPr>
              <w:jc w:val="center"/>
              <w:rPr>
                <w:rFonts w:hint="eastAsia" w:ascii="宋体" w:hAnsi="宋体" w:eastAsia="宋体" w:cs="宋体"/>
                <w:i w:val="0"/>
                <w:iCs w:val="0"/>
                <w:color w:val="000000"/>
                <w:sz w:val="21"/>
                <w:szCs w:val="21"/>
                <w:u w:val="none"/>
              </w:rPr>
            </w:pPr>
          </w:p>
        </w:tc>
      </w:tr>
      <w:tr w14:paraId="467FF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FCE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106976611603457</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D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魏铱璐</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18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马克思主义理论</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E0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5D69">
            <w:pPr>
              <w:jc w:val="center"/>
              <w:rPr>
                <w:rFonts w:hint="eastAsia" w:ascii="宋体" w:hAnsi="宋体" w:eastAsia="宋体" w:cs="宋体"/>
                <w:i w:val="0"/>
                <w:iCs w:val="0"/>
                <w:color w:val="000000"/>
                <w:sz w:val="22"/>
                <w:szCs w:val="22"/>
                <w:u w:val="none"/>
              </w:rPr>
            </w:pPr>
          </w:p>
        </w:tc>
      </w:tr>
      <w:tr w14:paraId="17FC3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25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106976141306817</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1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谢依沙</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DB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马克思主义理论</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3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68044">
            <w:pPr>
              <w:jc w:val="center"/>
              <w:rPr>
                <w:rFonts w:hint="eastAsia" w:ascii="宋体" w:hAnsi="宋体" w:eastAsia="宋体" w:cs="宋体"/>
                <w:i w:val="0"/>
                <w:iCs w:val="0"/>
                <w:color w:val="000000"/>
                <w:sz w:val="22"/>
                <w:szCs w:val="22"/>
                <w:u w:val="none"/>
              </w:rPr>
            </w:pPr>
          </w:p>
        </w:tc>
      </w:tr>
      <w:tr w14:paraId="205D0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DC8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106976220606832</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B3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崔喜桃</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E5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马克思主义理论</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8C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9B014">
            <w:pPr>
              <w:jc w:val="center"/>
              <w:rPr>
                <w:rFonts w:hint="eastAsia" w:ascii="宋体" w:hAnsi="宋体" w:eastAsia="宋体" w:cs="宋体"/>
                <w:i w:val="0"/>
                <w:iCs w:val="0"/>
                <w:color w:val="000000"/>
                <w:sz w:val="22"/>
                <w:szCs w:val="22"/>
                <w:u w:val="none"/>
              </w:rPr>
            </w:pPr>
          </w:p>
        </w:tc>
      </w:tr>
      <w:tr w14:paraId="0FAF8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C37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106976621406890</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05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孙仕玲</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48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马克思主义理论</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0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EF38">
            <w:pPr>
              <w:jc w:val="center"/>
              <w:rPr>
                <w:rFonts w:hint="eastAsia" w:ascii="宋体" w:hAnsi="宋体" w:eastAsia="宋体" w:cs="宋体"/>
                <w:i w:val="0"/>
                <w:iCs w:val="0"/>
                <w:color w:val="000000"/>
                <w:sz w:val="22"/>
                <w:szCs w:val="22"/>
                <w:u w:val="none"/>
              </w:rPr>
            </w:pPr>
          </w:p>
        </w:tc>
      </w:tr>
      <w:tr w14:paraId="5B3DB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902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106976622506893</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B6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郭廷兵</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6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马克思主义理论</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6C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D954">
            <w:pPr>
              <w:jc w:val="center"/>
              <w:rPr>
                <w:rFonts w:hint="eastAsia" w:ascii="宋体" w:hAnsi="宋体" w:eastAsia="宋体" w:cs="宋体"/>
                <w:i w:val="0"/>
                <w:iCs w:val="0"/>
                <w:color w:val="000000"/>
                <w:sz w:val="22"/>
                <w:szCs w:val="22"/>
                <w:u w:val="none"/>
              </w:rPr>
            </w:pPr>
          </w:p>
        </w:tc>
      </w:tr>
      <w:tr w14:paraId="49272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C3A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106976414806849</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E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尚刘佳</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5D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马克思主义理论</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E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F83B0">
            <w:pPr>
              <w:jc w:val="center"/>
              <w:rPr>
                <w:rFonts w:hint="eastAsia" w:ascii="宋体" w:hAnsi="宋体" w:eastAsia="宋体" w:cs="宋体"/>
                <w:i w:val="0"/>
                <w:iCs w:val="0"/>
                <w:color w:val="000000"/>
                <w:sz w:val="22"/>
                <w:szCs w:val="22"/>
                <w:u w:val="none"/>
              </w:rPr>
            </w:pPr>
          </w:p>
        </w:tc>
      </w:tr>
      <w:tr w14:paraId="02AB1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078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106976611603442</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7F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杨植</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E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马克思主义理论</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65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BA87">
            <w:pPr>
              <w:jc w:val="center"/>
              <w:rPr>
                <w:rFonts w:hint="eastAsia" w:ascii="宋体" w:hAnsi="宋体" w:eastAsia="宋体" w:cs="宋体"/>
                <w:i w:val="0"/>
                <w:iCs w:val="0"/>
                <w:color w:val="000000"/>
                <w:sz w:val="22"/>
                <w:szCs w:val="22"/>
                <w:u w:val="none"/>
              </w:rPr>
            </w:pPr>
          </w:p>
        </w:tc>
      </w:tr>
      <w:tr w14:paraId="51523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6A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106976611603456</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8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梁仪</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6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马克思主义理论</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61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FA6A">
            <w:pPr>
              <w:jc w:val="center"/>
              <w:rPr>
                <w:rFonts w:hint="eastAsia" w:ascii="宋体" w:hAnsi="宋体" w:eastAsia="宋体" w:cs="宋体"/>
                <w:i w:val="0"/>
                <w:iCs w:val="0"/>
                <w:color w:val="000000"/>
                <w:sz w:val="22"/>
                <w:szCs w:val="22"/>
                <w:u w:val="none"/>
              </w:rPr>
            </w:pPr>
          </w:p>
        </w:tc>
      </w:tr>
      <w:tr w14:paraId="7D429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29B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106976515906858</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C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朱鑫宇</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04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马克思主义理论</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6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9708">
            <w:pPr>
              <w:jc w:val="center"/>
              <w:rPr>
                <w:rFonts w:hint="eastAsia" w:ascii="宋体" w:hAnsi="宋体" w:eastAsia="宋体" w:cs="宋体"/>
                <w:i w:val="0"/>
                <w:iCs w:val="0"/>
                <w:color w:val="000000"/>
                <w:sz w:val="22"/>
                <w:szCs w:val="22"/>
                <w:u w:val="none"/>
              </w:rPr>
            </w:pPr>
          </w:p>
        </w:tc>
      </w:tr>
      <w:tr w14:paraId="49526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AA8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106976614106869</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2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姚梦茹</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E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马克思主义理论</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48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FC2B">
            <w:pPr>
              <w:jc w:val="center"/>
              <w:rPr>
                <w:rFonts w:hint="eastAsia" w:ascii="宋体" w:hAnsi="宋体" w:eastAsia="宋体" w:cs="宋体"/>
                <w:i w:val="0"/>
                <w:iCs w:val="0"/>
                <w:color w:val="000000"/>
                <w:sz w:val="22"/>
                <w:szCs w:val="22"/>
                <w:u w:val="none"/>
              </w:rPr>
            </w:pPr>
          </w:p>
        </w:tc>
      </w:tr>
      <w:tr w14:paraId="77693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703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106976153606826</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C6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杨江</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7E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马克思主义理论</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20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B5F8">
            <w:pPr>
              <w:jc w:val="center"/>
              <w:rPr>
                <w:rFonts w:hint="eastAsia" w:ascii="宋体" w:hAnsi="宋体" w:eastAsia="宋体" w:cs="宋体"/>
                <w:i w:val="0"/>
                <w:iCs w:val="0"/>
                <w:color w:val="000000"/>
                <w:sz w:val="22"/>
                <w:szCs w:val="22"/>
                <w:u w:val="none"/>
              </w:rPr>
            </w:pPr>
          </w:p>
        </w:tc>
      </w:tr>
      <w:tr w14:paraId="26B70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8E2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106976142006822</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65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王佳宇</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91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马克思主义理论</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A4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D2E55">
            <w:pPr>
              <w:jc w:val="center"/>
              <w:rPr>
                <w:rFonts w:hint="eastAsia" w:ascii="宋体" w:hAnsi="宋体" w:eastAsia="宋体" w:cs="宋体"/>
                <w:i w:val="0"/>
                <w:iCs w:val="0"/>
                <w:color w:val="000000"/>
                <w:sz w:val="22"/>
                <w:szCs w:val="22"/>
                <w:u w:val="none"/>
              </w:rPr>
            </w:pPr>
          </w:p>
        </w:tc>
      </w:tr>
      <w:tr w14:paraId="43C22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5C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106976611603450</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D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张雨萌</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C4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马克思主义理论</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E4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07BC">
            <w:pPr>
              <w:jc w:val="center"/>
              <w:rPr>
                <w:rFonts w:hint="eastAsia" w:ascii="宋体" w:hAnsi="宋体" w:eastAsia="宋体" w:cs="宋体"/>
                <w:i w:val="0"/>
                <w:iCs w:val="0"/>
                <w:color w:val="000000"/>
                <w:sz w:val="22"/>
                <w:szCs w:val="22"/>
                <w:u w:val="none"/>
              </w:rPr>
            </w:pPr>
          </w:p>
        </w:tc>
      </w:tr>
      <w:tr w14:paraId="6111D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6A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106976142106824</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9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王嫱</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0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马克思主义理论</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0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8D37B">
            <w:pPr>
              <w:jc w:val="center"/>
              <w:rPr>
                <w:rFonts w:hint="eastAsia" w:ascii="宋体" w:hAnsi="宋体" w:eastAsia="宋体" w:cs="宋体"/>
                <w:i w:val="0"/>
                <w:iCs w:val="0"/>
                <w:color w:val="000000"/>
                <w:sz w:val="22"/>
                <w:szCs w:val="22"/>
                <w:u w:val="none"/>
              </w:rPr>
            </w:pPr>
          </w:p>
        </w:tc>
      </w:tr>
      <w:tr w14:paraId="12C3D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89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106976614406875</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B0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杨锦蓉</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5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马克思主义理论</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E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D3CDF">
            <w:pPr>
              <w:jc w:val="center"/>
              <w:rPr>
                <w:rFonts w:hint="eastAsia" w:ascii="宋体" w:hAnsi="宋体" w:eastAsia="宋体" w:cs="宋体"/>
                <w:i w:val="0"/>
                <w:iCs w:val="0"/>
                <w:color w:val="000000"/>
                <w:sz w:val="22"/>
                <w:szCs w:val="22"/>
                <w:u w:val="none"/>
              </w:rPr>
            </w:pPr>
          </w:p>
        </w:tc>
      </w:tr>
      <w:tr w14:paraId="749CA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58C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106976611603444</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7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刘哲</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C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马克思主义理论</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F3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A2AA">
            <w:pPr>
              <w:jc w:val="center"/>
              <w:rPr>
                <w:rFonts w:hint="eastAsia" w:ascii="宋体" w:hAnsi="宋体" w:eastAsia="宋体" w:cs="宋体"/>
                <w:i w:val="0"/>
                <w:iCs w:val="0"/>
                <w:color w:val="000000"/>
                <w:sz w:val="22"/>
                <w:szCs w:val="22"/>
                <w:u w:val="none"/>
              </w:rPr>
            </w:pPr>
          </w:p>
        </w:tc>
      </w:tr>
      <w:tr w14:paraId="03FAF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4F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106976134706808</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6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王新博</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AE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马克思主义理论</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2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28A1D">
            <w:pPr>
              <w:jc w:val="center"/>
              <w:rPr>
                <w:rFonts w:hint="eastAsia" w:ascii="宋体" w:hAnsi="宋体" w:eastAsia="宋体" w:cs="宋体"/>
                <w:i w:val="0"/>
                <w:iCs w:val="0"/>
                <w:color w:val="000000"/>
                <w:sz w:val="22"/>
                <w:szCs w:val="22"/>
                <w:u w:val="none"/>
              </w:rPr>
            </w:pPr>
          </w:p>
        </w:tc>
      </w:tr>
      <w:tr w14:paraId="2E704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141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106976211306828</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6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丑瑞滢</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82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马克思主义理论</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0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08FF">
            <w:pPr>
              <w:jc w:val="center"/>
              <w:rPr>
                <w:rFonts w:hint="eastAsia" w:ascii="宋体" w:hAnsi="宋体" w:eastAsia="宋体" w:cs="宋体"/>
                <w:i w:val="0"/>
                <w:iCs w:val="0"/>
                <w:color w:val="000000"/>
                <w:sz w:val="22"/>
                <w:szCs w:val="22"/>
                <w:u w:val="none"/>
              </w:rPr>
            </w:pPr>
          </w:p>
        </w:tc>
      </w:tr>
      <w:tr w14:paraId="62F30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F88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106976611603434</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14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刘慕宽</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D5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马克思主义理论</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4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F5D12">
            <w:pPr>
              <w:jc w:val="center"/>
              <w:rPr>
                <w:rFonts w:hint="eastAsia" w:ascii="宋体" w:hAnsi="宋体" w:eastAsia="宋体" w:cs="宋体"/>
                <w:i w:val="0"/>
                <w:iCs w:val="0"/>
                <w:color w:val="000000"/>
                <w:sz w:val="22"/>
                <w:szCs w:val="22"/>
                <w:u w:val="none"/>
              </w:rPr>
            </w:pPr>
          </w:p>
        </w:tc>
      </w:tr>
      <w:tr w14:paraId="58B4A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70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106976611603447</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2C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王霄洋</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E1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马克思主义理论</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65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BA3E">
            <w:pPr>
              <w:jc w:val="center"/>
              <w:rPr>
                <w:rFonts w:hint="eastAsia" w:ascii="宋体" w:hAnsi="宋体" w:eastAsia="宋体" w:cs="宋体"/>
                <w:i w:val="0"/>
                <w:iCs w:val="0"/>
                <w:color w:val="000000"/>
                <w:sz w:val="22"/>
                <w:szCs w:val="22"/>
                <w:u w:val="none"/>
              </w:rPr>
            </w:pPr>
          </w:p>
        </w:tc>
      </w:tr>
      <w:tr w14:paraId="3FED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835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106976611603435</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A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张华强</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3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马克思主义理论</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C4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72E28">
            <w:pPr>
              <w:jc w:val="center"/>
              <w:rPr>
                <w:rFonts w:hint="eastAsia" w:ascii="宋体" w:hAnsi="宋体" w:eastAsia="宋体" w:cs="宋体"/>
                <w:i w:val="0"/>
                <w:iCs w:val="0"/>
                <w:color w:val="000000"/>
                <w:sz w:val="22"/>
                <w:szCs w:val="22"/>
                <w:u w:val="none"/>
              </w:rPr>
            </w:pPr>
          </w:p>
        </w:tc>
      </w:tr>
      <w:tr w14:paraId="1612B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6E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106976141206814</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2D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王瑞</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21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马克思主义理论</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A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883DA">
            <w:pPr>
              <w:jc w:val="center"/>
              <w:rPr>
                <w:rFonts w:hint="eastAsia" w:ascii="宋体" w:hAnsi="宋体" w:eastAsia="宋体" w:cs="宋体"/>
                <w:i w:val="0"/>
                <w:iCs w:val="0"/>
                <w:color w:val="000000"/>
                <w:sz w:val="22"/>
                <w:szCs w:val="22"/>
                <w:u w:val="none"/>
              </w:rPr>
            </w:pPr>
          </w:p>
        </w:tc>
      </w:tr>
      <w:tr w14:paraId="48E3F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028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106976611603453</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C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刘配含</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B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马克思主义理论</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79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96452">
            <w:pPr>
              <w:jc w:val="center"/>
              <w:rPr>
                <w:rFonts w:hint="eastAsia" w:ascii="宋体" w:hAnsi="宋体" w:eastAsia="宋体" w:cs="宋体"/>
                <w:i w:val="0"/>
                <w:iCs w:val="0"/>
                <w:color w:val="000000"/>
                <w:sz w:val="22"/>
                <w:szCs w:val="22"/>
                <w:u w:val="none"/>
              </w:rPr>
            </w:pPr>
          </w:p>
        </w:tc>
      </w:tr>
      <w:tr w14:paraId="53752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85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106976141206815</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58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刘宇</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F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马克思主义理论</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41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3A4DC">
            <w:pPr>
              <w:jc w:val="center"/>
              <w:rPr>
                <w:rFonts w:hint="eastAsia" w:ascii="宋体" w:hAnsi="宋体" w:eastAsia="宋体" w:cs="宋体"/>
                <w:i w:val="0"/>
                <w:iCs w:val="0"/>
                <w:color w:val="000000"/>
                <w:sz w:val="22"/>
                <w:szCs w:val="22"/>
                <w:u w:val="none"/>
              </w:rPr>
            </w:pPr>
          </w:p>
        </w:tc>
      </w:tr>
      <w:tr w14:paraId="42767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0A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106976641406895</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FB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张敏</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CC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马克思主义理论</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30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70B3D">
            <w:pPr>
              <w:jc w:val="center"/>
              <w:rPr>
                <w:rFonts w:hint="eastAsia" w:ascii="宋体" w:hAnsi="宋体" w:eastAsia="宋体" w:cs="宋体"/>
                <w:i w:val="0"/>
                <w:iCs w:val="0"/>
                <w:color w:val="000000"/>
                <w:sz w:val="22"/>
                <w:szCs w:val="22"/>
                <w:u w:val="none"/>
              </w:rPr>
            </w:pPr>
          </w:p>
        </w:tc>
      </w:tr>
      <w:tr w14:paraId="17A4D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A7E9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106976611603458</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F14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贾露</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915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马克思主义理论</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55B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362</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5D29">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eastAsia="zh-CN"/>
              </w:rPr>
              <w:t>“</w:t>
            </w:r>
            <w:r>
              <w:rPr>
                <w:rFonts w:hint="eastAsia" w:ascii="宋体" w:hAnsi="宋体" w:cs="宋体"/>
                <w:i w:val="0"/>
                <w:iCs w:val="0"/>
                <w:color w:val="000000"/>
                <w:sz w:val="22"/>
                <w:szCs w:val="22"/>
                <w:u w:val="none"/>
                <w:lang w:val="en-US" w:eastAsia="zh-CN"/>
              </w:rPr>
              <w:t>士兵计划</w:t>
            </w:r>
            <w:r>
              <w:rPr>
                <w:rFonts w:hint="eastAsia" w:ascii="宋体" w:hAnsi="宋体" w:cs="宋体"/>
                <w:i w:val="0"/>
                <w:iCs w:val="0"/>
                <w:color w:val="000000"/>
                <w:sz w:val="22"/>
                <w:szCs w:val="22"/>
                <w:u w:val="none"/>
                <w:lang w:eastAsia="zh-CN"/>
              </w:rPr>
              <w:t>”</w:t>
            </w:r>
          </w:p>
        </w:tc>
      </w:tr>
      <w:tr w14:paraId="41987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287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106976622206892</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C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丁香</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D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马克思主义理论</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8A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24FB9">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eastAsia="zh-CN"/>
              </w:rPr>
              <w:t>“</w:t>
            </w:r>
            <w:r>
              <w:rPr>
                <w:rFonts w:hint="eastAsia" w:ascii="宋体" w:hAnsi="宋体" w:cs="宋体"/>
                <w:i w:val="0"/>
                <w:iCs w:val="0"/>
                <w:color w:val="000000"/>
                <w:sz w:val="22"/>
                <w:szCs w:val="22"/>
                <w:u w:val="none"/>
                <w:lang w:val="en-US" w:eastAsia="zh-CN"/>
              </w:rPr>
              <w:t>少民骨干</w:t>
            </w:r>
            <w:r>
              <w:rPr>
                <w:rFonts w:hint="eastAsia" w:ascii="宋体" w:hAnsi="宋体" w:cs="宋体"/>
                <w:i w:val="0"/>
                <w:iCs w:val="0"/>
                <w:color w:val="000000"/>
                <w:sz w:val="22"/>
                <w:szCs w:val="22"/>
                <w:u w:val="none"/>
                <w:lang w:eastAsia="zh-CN"/>
              </w:rPr>
              <w:t>”</w:t>
            </w:r>
          </w:p>
        </w:tc>
      </w:tr>
    </w:tbl>
    <w:p w14:paraId="6A9505C3">
      <w:pPr>
        <w:pStyle w:val="5"/>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0" w:firstLineChars="0"/>
        <w:jc w:val="center"/>
        <w:rPr>
          <w:rFonts w:hint="eastAsia" w:ascii="宋体" w:cs="宋体"/>
          <w:b/>
          <w:bCs w:val="0"/>
          <w:sz w:val="30"/>
          <w:szCs w:val="30"/>
          <w:highlight w:val="none"/>
          <w:lang w:val="en-US" w:eastAsia="zh-CN"/>
        </w:rPr>
      </w:pP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T48o0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embedRegular r:id="rId1" w:fontKey="{07FE9DCC-B0B2-4ED0-863A-DB354B8D7422}"/>
  </w:font>
  <w:font w:name="TT48o01">
    <w:altName w:val="微软雅黑"/>
    <w:panose1 w:val="00000000000000000000"/>
    <w:charset w:val="00"/>
    <w:family w:val="auto"/>
    <w:pitch w:val="default"/>
    <w:sig w:usb0="00000000" w:usb1="00000000" w:usb2="00000000"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D2AC28AC-B53E-4A1C-9354-AC4108BEA12E}"/>
  </w:font>
  <w:font w:name="方正仿宋_GB18030">
    <w:altName w:val="仿宋"/>
    <w:panose1 w:val="02000000000000000000"/>
    <w:charset w:val="86"/>
    <w:family w:val="auto"/>
    <w:pitch w:val="default"/>
    <w:sig w:usb0="00000000" w:usb1="00000000" w:usb2="00000000" w:usb3="00000000" w:csb0="00040000" w:csb1="00000000"/>
    <w:embedRegular r:id="rId3" w:fontKey="{12C070F8-D135-4AE4-A753-EA7E7D5C0D0B}"/>
  </w:font>
  <w:font w:name="仿宋">
    <w:panose1 w:val="02010609060101010101"/>
    <w:charset w:val="86"/>
    <w:family w:val="auto"/>
    <w:pitch w:val="default"/>
    <w:sig w:usb0="800002BF" w:usb1="38CF7CFA" w:usb2="00000016" w:usb3="00000000" w:csb0="00040001" w:csb1="00000000"/>
  </w:font>
  <w:font w:name="WPSEMBED3">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D1E39"/>
    <w:multiLevelType w:val="singleLevel"/>
    <w:tmpl w:val="A76D1E39"/>
    <w:lvl w:ilvl="0" w:tentative="0">
      <w:start w:val="4"/>
      <w:numFmt w:val="decimal"/>
      <w:lvlText w:val="%1."/>
      <w:lvlJc w:val="left"/>
      <w:pPr>
        <w:tabs>
          <w:tab w:val="left" w:pos="312"/>
        </w:tabs>
      </w:pPr>
    </w:lvl>
  </w:abstractNum>
  <w:abstractNum w:abstractNumId="1">
    <w:nsid w:val="42B6B06C"/>
    <w:multiLevelType w:val="singleLevel"/>
    <w:tmpl w:val="42B6B06C"/>
    <w:lvl w:ilvl="0" w:tentative="0">
      <w:start w:val="3"/>
      <w:numFmt w:val="decimal"/>
      <w:lvlText w:val="%1."/>
      <w:lvlJc w:val="left"/>
      <w:pPr>
        <w:tabs>
          <w:tab w:val="left" w:pos="312"/>
        </w:tabs>
      </w:pPr>
    </w:lvl>
  </w:abstractNum>
  <w:abstractNum w:abstractNumId="2">
    <w:nsid w:val="798D12B4"/>
    <w:multiLevelType w:val="singleLevel"/>
    <w:tmpl w:val="798D12B4"/>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xY2Q5N2JhZDJhOWI5OWQxYzJkMDU5YTFjNjkwY2IifQ=="/>
  </w:docVars>
  <w:rsids>
    <w:rsidRoot w:val="13E05791"/>
    <w:rsid w:val="043F37FA"/>
    <w:rsid w:val="067032E2"/>
    <w:rsid w:val="0A2E4F2A"/>
    <w:rsid w:val="0B0D66CC"/>
    <w:rsid w:val="0B2C7994"/>
    <w:rsid w:val="1187606F"/>
    <w:rsid w:val="128B712B"/>
    <w:rsid w:val="13232F2F"/>
    <w:rsid w:val="13E05791"/>
    <w:rsid w:val="15787ABD"/>
    <w:rsid w:val="170030F7"/>
    <w:rsid w:val="19897D5A"/>
    <w:rsid w:val="19F534E5"/>
    <w:rsid w:val="1B805743"/>
    <w:rsid w:val="1BB05AD7"/>
    <w:rsid w:val="1C931BDC"/>
    <w:rsid w:val="1D5F7628"/>
    <w:rsid w:val="1E454BFC"/>
    <w:rsid w:val="1FE03621"/>
    <w:rsid w:val="206E37F8"/>
    <w:rsid w:val="209945C9"/>
    <w:rsid w:val="210466A8"/>
    <w:rsid w:val="22B3483C"/>
    <w:rsid w:val="22B954EF"/>
    <w:rsid w:val="232F75C6"/>
    <w:rsid w:val="245108AC"/>
    <w:rsid w:val="259C15A5"/>
    <w:rsid w:val="2A0F28E2"/>
    <w:rsid w:val="2A277549"/>
    <w:rsid w:val="2B8C561E"/>
    <w:rsid w:val="2BA87749"/>
    <w:rsid w:val="2EB91AA5"/>
    <w:rsid w:val="2EC964AE"/>
    <w:rsid w:val="2FFF31F1"/>
    <w:rsid w:val="30F045FE"/>
    <w:rsid w:val="34A15E7A"/>
    <w:rsid w:val="3647730B"/>
    <w:rsid w:val="367F160F"/>
    <w:rsid w:val="394534C2"/>
    <w:rsid w:val="3A0061EB"/>
    <w:rsid w:val="3B0317FE"/>
    <w:rsid w:val="3BE22C9A"/>
    <w:rsid w:val="3BF91D05"/>
    <w:rsid w:val="3C9115B1"/>
    <w:rsid w:val="3F8D0AFB"/>
    <w:rsid w:val="41EA1493"/>
    <w:rsid w:val="42864D96"/>
    <w:rsid w:val="435E4216"/>
    <w:rsid w:val="44AF5E04"/>
    <w:rsid w:val="45B54562"/>
    <w:rsid w:val="468D63C8"/>
    <w:rsid w:val="46957C1F"/>
    <w:rsid w:val="46E60C5A"/>
    <w:rsid w:val="474F531B"/>
    <w:rsid w:val="489A151D"/>
    <w:rsid w:val="49492F43"/>
    <w:rsid w:val="4B8E1E73"/>
    <w:rsid w:val="4CB84667"/>
    <w:rsid w:val="4FEB2669"/>
    <w:rsid w:val="50D37EA7"/>
    <w:rsid w:val="51F77D06"/>
    <w:rsid w:val="543928E7"/>
    <w:rsid w:val="571E77BD"/>
    <w:rsid w:val="581B1F4E"/>
    <w:rsid w:val="581F31A3"/>
    <w:rsid w:val="59062302"/>
    <w:rsid w:val="5B82597A"/>
    <w:rsid w:val="5DDD39F4"/>
    <w:rsid w:val="60B72A0A"/>
    <w:rsid w:val="63204EC6"/>
    <w:rsid w:val="64270006"/>
    <w:rsid w:val="644E0464"/>
    <w:rsid w:val="652266CA"/>
    <w:rsid w:val="66860EDB"/>
    <w:rsid w:val="67FF19D9"/>
    <w:rsid w:val="6841155D"/>
    <w:rsid w:val="6B0353F8"/>
    <w:rsid w:val="6CA04E8E"/>
    <w:rsid w:val="6D396814"/>
    <w:rsid w:val="6D3E606B"/>
    <w:rsid w:val="72C817A5"/>
    <w:rsid w:val="77F51966"/>
    <w:rsid w:val="79091C23"/>
    <w:rsid w:val="79537841"/>
    <w:rsid w:val="7D350480"/>
    <w:rsid w:val="7E543940"/>
    <w:rsid w:val="7F1D5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next w:val="1"/>
    <w:qFormat/>
    <w:uiPriority w:val="0"/>
    <w:pPr>
      <w:keepNext/>
      <w:keepLines/>
      <w:spacing w:before="260" w:after="260" w:line="413" w:lineRule="auto"/>
      <w:outlineLvl w:val="2"/>
    </w:pPr>
    <w:rPr>
      <w:rFonts w:ascii="Times New Roman" w:hAnsi="Times New Roman" w:eastAsia="黑体" w:cs="Times New Roman"/>
      <w:b/>
      <w:bCs/>
      <w:sz w:val="30"/>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4">
    <w:name w:val="annotation text"/>
    <w:basedOn w:val="1"/>
    <w:qFormat/>
    <w:uiPriority w:val="0"/>
    <w:pPr>
      <w:jc w:val="left"/>
    </w:pPr>
  </w:style>
  <w:style w:type="paragraph" w:styleId="5">
    <w:name w:val="Body Text Indent"/>
    <w:basedOn w:val="1"/>
    <w:qFormat/>
    <w:uiPriority w:val="0"/>
    <w:pPr>
      <w:spacing w:line="300" w:lineRule="auto"/>
      <w:ind w:firstLine="560" w:firstLineChars="200"/>
    </w:pPr>
    <w:rPr>
      <w:rFonts w:hAnsi="宋体"/>
      <w:bCs/>
      <w:sz w:val="28"/>
      <w:szCs w:val="20"/>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FollowedHyperlink"/>
    <w:basedOn w:val="8"/>
    <w:qFormat/>
    <w:uiPriority w:val="0"/>
    <w:rPr>
      <w:color w:val="800080"/>
      <w:u w:val="single"/>
    </w:rPr>
  </w:style>
  <w:style w:type="character" w:styleId="10">
    <w:name w:val="Hyperlink"/>
    <w:unhideWhenUsed/>
    <w:qFormat/>
    <w:uiPriority w:val="0"/>
    <w:rPr>
      <w:color w:val="0563C1" w:themeColor="hyperlink"/>
      <w:u w:val="single"/>
      <w14:textFill>
        <w14:solidFill>
          <w14:schemeClr w14:val="hlink"/>
        </w14:solidFill>
      </w14:textFill>
    </w:rPr>
  </w:style>
  <w:style w:type="character" w:customStyle="1" w:styleId="11">
    <w:name w:val="fontstyle01"/>
    <w:qFormat/>
    <w:uiPriority w:val="0"/>
    <w:rPr>
      <w:rFonts w:ascii="TT48o00" w:hAnsi="TT48o00" w:eastAsia="TT48o00" w:cs="TT48o00"/>
      <w:color w:val="000000"/>
      <w:sz w:val="24"/>
      <w:szCs w:val="24"/>
    </w:rPr>
  </w:style>
  <w:style w:type="character" w:customStyle="1" w:styleId="12">
    <w:name w:val="fontstyle11"/>
    <w:qFormat/>
    <w:uiPriority w:val="0"/>
    <w:rPr>
      <w:rFonts w:ascii="TT48o01" w:hAnsi="TT48o01" w:eastAsia="TT48o01" w:cs="TT48o01"/>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1856</Words>
  <Characters>2640</Characters>
  <Lines>0</Lines>
  <Paragraphs>0</Paragraphs>
  <TotalTime>13</TotalTime>
  <ScaleCrop>false</ScaleCrop>
  <LinksUpToDate>false</LinksUpToDate>
  <CharactersWithSpaces>2686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2020-05-05T07:12:00Z</dcterms:created>
  <dc:creator>  ′吋ι</dc:creator>
  <cp:lastModifiedBy>  ′吋ι</cp:lastModifiedBy>
  <cp:lastPrinted>2026-03-19T03:29:00Z</cp:lastPrinted>
  <dcterms:modified xsi:type="dcterms:W3CDTF">2026-03-22T07:14:26Z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6F84F32188FA4EF6B264DCD4F6387800_13</vt:lpwstr>
  </property>
  <property fmtid="{D5CDD505-2E9C-101B-9397-08002B2CF9AE}" pid="4" name="KSOTemplateDocerSaveRecord">
    <vt:lpwstr>eyJoZGlkIjoiOGI5NTVjYmYzNTVlMjQ5NDE4MjUxM2M4NDQzMjc3ZjYiLCJ1c2VySWQiOiIyMTIyMjU3NTEifQ==</vt:lpwstr>
  </property>
</Properties>
</file>