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  <w:t>西北大学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>2025年医学院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复试工作方案</w:t>
      </w:r>
    </w:p>
    <w:p w14:paraId="0EF8DD6E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hint="eastAsia" w:hAnsi="Times New Roman" w:cs="宋体"/>
          <w:bCs w:val="0"/>
          <w:sz w:val="24"/>
          <w:szCs w:val="24"/>
          <w:highlight w:val="none"/>
        </w:rPr>
      </w:pPr>
      <w:r>
        <w:rPr>
          <w:rFonts w:hint="eastAsia" w:hAnsi="Times New Roman" w:cs="宋体"/>
          <w:bCs w:val="0"/>
          <w:sz w:val="24"/>
          <w:szCs w:val="24"/>
          <w:highlight w:val="none"/>
        </w:rPr>
        <w:t>根据教育部和陕西省硕士研究生招生录取相关文件精神，以及《西北大学202</w:t>
      </w:r>
      <w:r>
        <w:rPr>
          <w:rFonts w:hint="eastAsia" w:hAnsi="Times New Roman" w:cs="宋体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hAnsi="Times New Roman" w:cs="宋体"/>
          <w:bCs w:val="0"/>
          <w:sz w:val="24"/>
          <w:szCs w:val="24"/>
          <w:highlight w:val="none"/>
        </w:rPr>
        <w:t>年硕士研究生复试录取工作办法》，结合我院实际，</w:t>
      </w:r>
      <w:r>
        <w:rPr>
          <w:rFonts w:hint="eastAsia" w:hAnsi="Times New Roman" w:cs="宋体"/>
          <w:bCs w:val="0"/>
          <w:sz w:val="24"/>
          <w:szCs w:val="24"/>
          <w:highlight w:val="none"/>
          <w:lang w:val="en-US" w:eastAsia="zh-CN"/>
        </w:rPr>
        <w:t>特制定本方案。</w:t>
      </w:r>
    </w:p>
    <w:p w14:paraId="47EA2763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一、各学科专业复试分数线</w:t>
      </w:r>
    </w:p>
    <w:tbl>
      <w:tblPr>
        <w:tblStyle w:val="7"/>
        <w:tblpPr w:leftFromText="180" w:rightFromText="180" w:vertAnchor="text" w:horzAnchor="page" w:tblpX="1917" w:tblpY="314"/>
        <w:tblOverlap w:val="never"/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349"/>
        <w:gridCol w:w="1306"/>
        <w:gridCol w:w="787"/>
        <w:gridCol w:w="540"/>
        <w:gridCol w:w="539"/>
        <w:gridCol w:w="777"/>
        <w:gridCol w:w="1090"/>
        <w:gridCol w:w="914"/>
      </w:tblGrid>
      <w:tr w14:paraId="4077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专业（方向）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7DB34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（满分=100）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76B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1766CA48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（满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100）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总计划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推免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公开招考计划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达到复试线人数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418B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基础医学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293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E9D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6D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生物技术与工程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F2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19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B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5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56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D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6860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0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临床医学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7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8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7A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336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5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7F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38+1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37D9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1ACA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士兵计划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1人</w:t>
            </w:r>
          </w:p>
        </w:tc>
      </w:tr>
      <w:tr w14:paraId="2497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149+1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79F2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307CB7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最终招生计划以实际录取人数为准。</w:t>
            </w:r>
          </w:p>
        </w:tc>
      </w:tr>
    </w:tbl>
    <w:p w14:paraId="79FB4C20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二、达到复试线的考生名单</w:t>
      </w:r>
    </w:p>
    <w:p w14:paraId="10EC7BC1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复试名单详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见附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 w14:paraId="458A1F9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三、复试工作流程</w:t>
      </w:r>
    </w:p>
    <w:p w14:paraId="0178492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（一）工作原则</w:t>
      </w:r>
    </w:p>
    <w:p w14:paraId="43285B94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坚持“全面衡量、择优录取、宁缺毋滥”原则，确保复试工作公平公正、科学规范、公开透明。</w:t>
      </w:r>
    </w:p>
    <w:p w14:paraId="49ECAE6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（二）工作流程</w:t>
      </w:r>
    </w:p>
    <w:p w14:paraId="3887518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通知考生</w:t>
      </w:r>
    </w:p>
    <w:p w14:paraId="1CAE2F2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复试考生应于2025年3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前进入“西北大学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医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学院202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硕士复试QQ群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-生物技术与工程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”（群号：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1037590745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），“西北大学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医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学院202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硕士复试QQ群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基础医学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”（群号：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547933328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）</w:t>
      </w:r>
      <w:r>
        <w:rPr>
          <w:rFonts w:hint="eastAsia" w:ascii="宋体" w:cs="宋体"/>
          <w:bCs/>
          <w:sz w:val="28"/>
          <w:szCs w:val="28"/>
          <w:highlight w:val="none"/>
          <w:lang w:eastAsia="zh-CN"/>
        </w:rPr>
        <w:t>，“西北大学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医</w:t>
      </w:r>
      <w:r>
        <w:rPr>
          <w:rFonts w:hint="eastAsia" w:ascii="宋体" w:cs="宋体"/>
          <w:bCs/>
          <w:sz w:val="28"/>
          <w:szCs w:val="28"/>
          <w:highlight w:val="none"/>
          <w:lang w:eastAsia="zh-CN"/>
        </w:rPr>
        <w:t>学院202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cs="宋体"/>
          <w:bCs/>
          <w:sz w:val="28"/>
          <w:szCs w:val="28"/>
          <w:highlight w:val="none"/>
          <w:lang w:eastAsia="zh-CN"/>
        </w:rPr>
        <w:t>硕士复试QQ群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-临床医学</w:t>
      </w:r>
      <w:r>
        <w:rPr>
          <w:rFonts w:hint="eastAsia" w:ascii="宋体" w:cs="宋体"/>
          <w:bCs/>
          <w:sz w:val="28"/>
          <w:szCs w:val="28"/>
          <w:highlight w:val="none"/>
          <w:lang w:eastAsia="zh-CN"/>
        </w:rPr>
        <w:t>”（群号：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676345446</w:t>
      </w:r>
      <w:r>
        <w:rPr>
          <w:rFonts w:hint="eastAsia" w:ascii="宋体" w:cs="宋体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入群核验方式为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</w:rPr>
        <w:t>“</w:t>
      </w:r>
      <w:r>
        <w:rPr>
          <w:rFonts w:hint="eastAsia" w:ascii="宋体" w:cs="宋体"/>
          <w:b/>
          <w:bCs/>
          <w:sz w:val="28"/>
          <w:szCs w:val="28"/>
          <w:highlight w:val="none"/>
          <w:u w:val="single"/>
          <w:lang w:val="en-US" w:eastAsia="zh-CN"/>
        </w:rPr>
        <w:t>姓名+考生编号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 </w:t>
      </w:r>
      <w:r>
        <w:rPr>
          <w:rFonts w:hint="eastAsia" w:ascii="宋体" w:cs="宋体"/>
          <w:bCs/>
          <w:sz w:val="28"/>
          <w:szCs w:val="28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，复试相关安排和通知会在群中发布。</w:t>
      </w:r>
    </w:p>
    <w:p w14:paraId="5EF2447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报到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及资格审查</w:t>
      </w:r>
    </w:p>
    <w:p w14:paraId="51A2B08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参加复试的考生应于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12：00时前到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太白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校区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医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学院（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7111教室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）报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，并提交以下材料。资格审查未通过的考生不得参加复试。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所有材料均为扫描清晰的 pdf 版，整理成一个文件夹，压缩后命名为：姓名+考生编号。</w:t>
      </w:r>
    </w:p>
    <w:p w14:paraId="48F7B38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</w:p>
    <w:p w14:paraId="24B439C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资格复审材料清单</w:t>
      </w:r>
    </w:p>
    <w:p w14:paraId="7156AB9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考生身份证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原件及复印件（原件核查复印件上交）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、准考证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。</w:t>
      </w:r>
    </w:p>
    <w:p w14:paraId="29AF70F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政治审查表。</w:t>
      </w:r>
    </w:p>
    <w:p w14:paraId="6F380E9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应届生提交学生证和《教育部学籍在线验证报告》复印件。</w:t>
      </w:r>
    </w:p>
    <w:p w14:paraId="6233313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往届生提交本科毕业证、学位证、《中国高等教育学历认证报告》或《教育部学历证书电子注册备案表》复印件。</w:t>
      </w:r>
    </w:p>
    <w:p w14:paraId="462E578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《西北大学诚信复试承诺书》签字版。</w:t>
      </w:r>
    </w:p>
    <w:p w14:paraId="23FC31E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（6）专项计划考生：</w:t>
      </w:r>
    </w:p>
    <w:p w14:paraId="6043A1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“退役大学生士兵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专项计划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”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考生还需提供入伍批准书及退出现役证</w:t>
      </w:r>
    </w:p>
    <w:p w14:paraId="68BA05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sz w:val="21"/>
          <w:szCs w:val="21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少数民族骨干计划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考生还需提供</w:t>
      </w:r>
      <w:r>
        <w:rPr>
          <w:rFonts w:hint="eastAsia" w:ascii="方正仿宋_GB18030" w:hAnsi="方正仿宋_GB18030" w:eastAsia="方正仿宋_GB18030" w:cs="方正仿宋_GB18030"/>
          <w:sz w:val="21"/>
          <w:szCs w:val="21"/>
          <w:highlight w:val="none"/>
        </w:rPr>
        <w:t>少数民族高层次骨干人才计划考生登记表</w:t>
      </w:r>
    </w:p>
    <w:p w14:paraId="3B3C21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（7）学术材料：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个人自述、大学学习成绩单、毕业论文（设计）摘要或进展报告、发表论文及获奖证明扫描件等补充材料复印件。</w:t>
      </w:r>
    </w:p>
    <w:p w14:paraId="684CC64D">
      <w:pPr>
        <w:pStyle w:val="4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复试考核</w:t>
      </w:r>
    </w:p>
    <w:p w14:paraId="2A96D9C3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考生按要求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准时到达复试地点。</w:t>
      </w:r>
    </w:p>
    <w:p w14:paraId="6F2D0180">
      <w:pPr>
        <w:pStyle w:val="4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公布复试结果及拟录取名单</w:t>
      </w:r>
    </w:p>
    <w:p w14:paraId="14544568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复试结果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highlight w:val="none"/>
        </w:rPr>
        <w:t>报研究生院审核通过后在西北大学</w:t>
      </w:r>
      <w:r>
        <w:rPr>
          <w:rStyle w:val="11"/>
          <w:rFonts w:hint="eastAsia" w:ascii="宋体" w:cs="宋体"/>
          <w:color w:val="auto"/>
          <w:sz w:val="28"/>
          <w:szCs w:val="28"/>
          <w:highlight w:val="none"/>
          <w:lang w:val="en-US" w:eastAsia="zh-CN"/>
        </w:rPr>
        <w:t>医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highlight w:val="none"/>
        </w:rPr>
        <w:t>学院官网公示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0C9F98CE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  <w:t>复试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录取</w:t>
      </w:r>
    </w:p>
    <w:p w14:paraId="72667C99">
      <w:pPr>
        <w:pStyle w:val="4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hAnsi="Times New Roman" w:cs="宋体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1.复试形式：</w:t>
      </w:r>
      <w:r>
        <w:rPr>
          <w:rFonts w:hint="eastAsia" w:hAnsi="Times New Roman" w:cs="宋体"/>
          <w:bCs w:val="0"/>
          <w:sz w:val="28"/>
          <w:szCs w:val="28"/>
          <w:highlight w:val="none"/>
        </w:rPr>
        <w:t>本次复试采用现场复试方式（即“线下”复试方式）进行。</w:t>
      </w:r>
    </w:p>
    <w:p w14:paraId="32102458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内容：</w:t>
      </w:r>
    </w:p>
    <w:p w14:paraId="4DE40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专业笔试：</w:t>
      </w:r>
      <w:bookmarkStart w:id="0" w:name="_GoBack"/>
      <w:bookmarkEnd w:id="0"/>
    </w:p>
    <w:p w14:paraId="649B5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临床医学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宋体" w:cs="宋体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临床医学</w:t>
      </w:r>
      <w:r>
        <w:rPr>
          <w:rFonts w:hint="eastAsia" w:cs="宋体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专业</w:t>
      </w:r>
      <w:r>
        <w:rPr>
          <w:rFonts w:hint="eastAsia" w:ascii="Times New Roman" w:hAnsi="Times New Roman" w:eastAsia="宋体" w:cs="宋体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综合(时长2小时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)</w:t>
      </w:r>
    </w:p>
    <w:p w14:paraId="5A420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基础</w:t>
      </w:r>
      <w:r>
        <w:rPr>
          <w:rFonts w:hint="default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医学专业：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基础医学专业综合</w:t>
      </w:r>
      <w:r>
        <w:rPr>
          <w:rFonts w:hint="default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(时长2小时 )</w:t>
      </w:r>
    </w:p>
    <w:p w14:paraId="1B103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生物技术与工程</w:t>
      </w:r>
      <w:r>
        <w:rPr>
          <w:rFonts w:hint="default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专业：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生物医药专业综合</w:t>
      </w:r>
      <w:r>
        <w:rPr>
          <w:rFonts w:hint="default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(时长2小时 )</w:t>
      </w:r>
    </w:p>
    <w:p w14:paraId="2E72D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（2）专业综合面试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：包括思想政治素质和品德考核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面试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外语测试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三部分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每位考生面试时间不低于20分钟。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 </w:t>
      </w:r>
    </w:p>
    <w:p w14:paraId="5599766F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3.复试成绩构成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：</w:t>
      </w:r>
    </w:p>
    <w:p w14:paraId="08B485F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shd w:val="clear" w:fill="FEF2CC" w:themeFill="accent4" w:themeFillTint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复试总成绩满分为300分，其中专业笔试100分、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专业面试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150分、外语测试50分。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fill="FEF2CC" w:themeFill="accent4" w:themeFillTint="32"/>
        </w:rPr>
        <w:t>复试成绩低于180分者，</w:t>
      </w:r>
      <w:r>
        <w:rPr>
          <w:rFonts w:hint="eastAsia" w:ascii="宋体" w:hAnsi="宋体" w:cs="宋体"/>
          <w:sz w:val="28"/>
          <w:szCs w:val="28"/>
          <w:highlight w:val="none"/>
          <w:shd w:val="clear" w:fill="FEF2CC" w:themeFill="accent4" w:themeFillTint="32"/>
          <w:lang w:val="en-US" w:eastAsia="zh-CN"/>
        </w:rPr>
        <w:t>单科成绩低于满分60%者，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fill="FEF2CC" w:themeFill="accent4" w:themeFillTint="32"/>
        </w:rPr>
        <w:t>不予录取。</w:t>
      </w:r>
    </w:p>
    <w:p w14:paraId="1A5BFB1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思想政治考核不计入总分，但考核不合格者不予录取。</w:t>
      </w:r>
    </w:p>
    <w:p w14:paraId="07A1D665">
      <w:pPr>
        <w:pStyle w:val="4"/>
        <w:keepNext w:val="0"/>
        <w:keepLines w:val="0"/>
        <w:pageBreakBefore w:val="0"/>
        <w:numPr>
          <w:ilvl w:val="0"/>
          <w:numId w:val="2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总成绩计算及录取规则</w:t>
      </w:r>
    </w:p>
    <w:p w14:paraId="52C0C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总成绩（满分100分）=[(初试成绩/500)×0.6+(复试成绩/300)×0.4]×100。</w:t>
      </w:r>
    </w:p>
    <w:p w14:paraId="2F334B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>录取规则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分专业按总成绩排序，顺位录取。若总成绩相同，则按初试成绩顺位录取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6B47E26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四、具体安排</w:t>
      </w:r>
    </w:p>
    <w:p w14:paraId="6ACED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0" w:firstLineChars="200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1.笔试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431"/>
        <w:gridCol w:w="1925"/>
        <w:gridCol w:w="1495"/>
        <w:gridCol w:w="1331"/>
      </w:tblGrid>
      <w:tr w14:paraId="2CE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0192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480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7E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44B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E4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B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284F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日</w:t>
            </w:r>
          </w:p>
          <w:p w14:paraId="7712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14：30-1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:30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23E1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337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综合（西医）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1FA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7111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4D38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F84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60A46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日</w:t>
            </w:r>
          </w:p>
          <w:p w14:paraId="0A48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14：30-1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:30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2241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基础医学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CE3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基础医学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综合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7AE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7111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562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E1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44B6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日</w:t>
            </w:r>
          </w:p>
          <w:p w14:paraId="454F5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14：30-1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:30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11F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生物技术与工程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B89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生物医药专业综合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6E9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7111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D11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4D1D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2" w:firstLineChars="200"/>
        <w:jc w:val="both"/>
        <w:rPr>
          <w:rFonts w:hint="default" w:ascii="宋体" w:hAnsi="宋体" w:cs="宋体"/>
          <w:b w:val="0"/>
          <w:bCs/>
          <w:sz w:val="28"/>
          <w:szCs w:val="28"/>
          <w:highlight w:val="green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.面试安排</w:t>
      </w:r>
    </w:p>
    <w:tbl>
      <w:tblPr>
        <w:tblStyle w:val="7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832"/>
        <w:gridCol w:w="1742"/>
        <w:gridCol w:w="2164"/>
        <w:gridCol w:w="1281"/>
      </w:tblGrid>
      <w:tr w14:paraId="3909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13" w:type="dxa"/>
            <w:vAlign w:val="center"/>
          </w:tcPr>
          <w:p w14:paraId="33E8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832" w:type="dxa"/>
            <w:vAlign w:val="center"/>
          </w:tcPr>
          <w:p w14:paraId="64E5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42" w:type="dxa"/>
            <w:vAlign w:val="center"/>
          </w:tcPr>
          <w:p w14:paraId="0B0A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164" w:type="dxa"/>
            <w:vAlign w:val="center"/>
          </w:tcPr>
          <w:p w14:paraId="19B8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1281" w:type="dxa"/>
            <w:vAlign w:val="center"/>
          </w:tcPr>
          <w:p w14:paraId="3E6F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B9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13" w:type="dxa"/>
            <w:vAlign w:val="center"/>
          </w:tcPr>
          <w:p w14:paraId="4C828B1E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  <w:p w14:paraId="0524E5A2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：30-1</w:t>
            </w: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:30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2F7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1742" w:type="dxa"/>
            <w:vAlign w:val="center"/>
          </w:tcPr>
          <w:p w14:paraId="5ADF93CA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思想品德考核、综合面试、外国语测试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1EAE9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文博楼一层及二层</w:t>
            </w:r>
          </w:p>
        </w:tc>
        <w:tc>
          <w:tcPr>
            <w:tcW w:w="1281" w:type="dxa"/>
            <w:vAlign w:val="center"/>
          </w:tcPr>
          <w:p w14:paraId="309B7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beforeLines="30" w:after="72" w:afterLines="3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B60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13" w:type="dxa"/>
            <w:vAlign w:val="center"/>
          </w:tcPr>
          <w:p w14:paraId="1C3F0BFF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  <w:p w14:paraId="659BF2CE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8：30-1</w:t>
            </w: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:30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D6B9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基础医学</w:t>
            </w:r>
          </w:p>
        </w:tc>
        <w:tc>
          <w:tcPr>
            <w:tcW w:w="1742" w:type="dxa"/>
            <w:vAlign w:val="center"/>
          </w:tcPr>
          <w:p w14:paraId="3F875A79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思想品德考核、综合面试、外国语测试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7BF60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生科楼二楼会议室</w:t>
            </w:r>
          </w:p>
        </w:tc>
        <w:tc>
          <w:tcPr>
            <w:tcW w:w="1281" w:type="dxa"/>
            <w:vAlign w:val="center"/>
          </w:tcPr>
          <w:p w14:paraId="55FB2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beforeLines="30" w:after="72" w:afterLines="3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662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13" w:type="dxa"/>
            <w:vAlign w:val="center"/>
          </w:tcPr>
          <w:p w14:paraId="434BE227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</w:t>
            </w:r>
          </w:p>
          <w:p w14:paraId="066BA851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8：30-1</w:t>
            </w: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:30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941C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生物技术与工程</w:t>
            </w:r>
          </w:p>
        </w:tc>
        <w:tc>
          <w:tcPr>
            <w:tcW w:w="1742" w:type="dxa"/>
            <w:vAlign w:val="center"/>
          </w:tcPr>
          <w:p w14:paraId="1EA3D1ED">
            <w:pPr>
              <w:pStyle w:val="4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思想品德考核、综合面试、外国语测试</w:t>
            </w:r>
          </w:p>
        </w:tc>
        <w:tc>
          <w:tcPr>
            <w:tcW w:w="2164" w:type="dxa"/>
            <w:vAlign w:val="center"/>
          </w:tcPr>
          <w:p w14:paraId="01C3DFD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医学院104教室</w:t>
            </w:r>
          </w:p>
        </w:tc>
        <w:tc>
          <w:tcPr>
            <w:tcW w:w="1281" w:type="dxa"/>
            <w:vAlign w:val="center"/>
          </w:tcPr>
          <w:p w14:paraId="0FAC9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beforeLines="30" w:after="72" w:afterLines="30"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 w14:paraId="31B0761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五、其他说明</w:t>
      </w:r>
    </w:p>
    <w:p w14:paraId="15174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1.本次复试不收取任何费用，请学生和家长提高警惕，谨防受骗。</w:t>
      </w:r>
    </w:p>
    <w:p w14:paraId="11D22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2.任何违纪行为，一经查实，按照《国家教育考试违规处理办法》《普通高等学校招生违规行为处理暂行办法》等规定严肃处理。</w:t>
      </w:r>
    </w:p>
    <w:p w14:paraId="4009CE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.提供的资格审查材料、学术成果应真实有效，如有弄虚作假行为或违反学术道德规范，将取消复试资格或录取资格。</w:t>
      </w:r>
    </w:p>
    <w:p w14:paraId="0A0EA2E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六、联系方式</w:t>
      </w:r>
    </w:p>
    <w:p w14:paraId="66AB6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咨询电话：029-88302084</w:t>
      </w:r>
    </w:p>
    <w:p w14:paraId="039E4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邮    箱：daiyu@nwu.edu.cn</w:t>
      </w:r>
    </w:p>
    <w:p w14:paraId="7469E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学院网站：https://med.nwu.edu.cn/index.htm</w:t>
      </w:r>
    </w:p>
    <w:p w14:paraId="421B9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办公地址：西安市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碑林区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西北大学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太白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校区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医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学院研究生秘书办公室</w:t>
      </w:r>
    </w:p>
    <w:p w14:paraId="4B2CFA21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69081ED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医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学院</w:t>
      </w:r>
    </w:p>
    <w:p w14:paraId="74706DD5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  <w:t>2025年3月</w:t>
      </w:r>
      <w:r>
        <w:rPr>
          <w:rFonts w:hint="eastAsia" w:ascii="宋体" w:cs="宋体"/>
          <w:sz w:val="28"/>
          <w:szCs w:val="28"/>
          <w:highlight w:val="lightGray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  <w:t>日</w:t>
      </w:r>
    </w:p>
    <w:p w14:paraId="024D5B25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618396F4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4EED4E18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6A9BB0A5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314D9F55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3B2026F3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0CDFA8AF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default" w:ascii="宋体" w:hAnsi="宋体" w:eastAsia="宋体" w:cs="宋体"/>
          <w:sz w:val="28"/>
          <w:szCs w:val="28"/>
          <w:highlight w:val="lightGray"/>
          <w:lang w:val="en-US" w:eastAsia="zh-CN"/>
        </w:rPr>
      </w:pPr>
      <w:r>
        <w:rPr>
          <w:rFonts w:hint="eastAsia" w:ascii="宋体" w:cs="宋体"/>
          <w:sz w:val="28"/>
          <w:szCs w:val="28"/>
          <w:highlight w:val="lightGray"/>
          <w:lang w:val="en-US" w:eastAsia="zh-CN"/>
        </w:rPr>
        <w:t>附表：</w:t>
      </w:r>
    </w:p>
    <w:p w14:paraId="3B39C350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default" w:ascii="宋体" w:hAnsi="宋体" w:eastAsia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  <w:t>2025年医学院硕士复试名单</w:t>
      </w:r>
    </w:p>
    <w:p w14:paraId="5F061537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1、生物技术与工程专业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958"/>
        <w:gridCol w:w="1756"/>
        <w:gridCol w:w="2281"/>
        <w:gridCol w:w="682"/>
        <w:gridCol w:w="976"/>
      </w:tblGrid>
      <w:tr w14:paraId="41D3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076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106975414214572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106975350714388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张雨晨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F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106975132114070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骆菲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9C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106975371314460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滕晓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E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BC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106975141114172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2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秦金娣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3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0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D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D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A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6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106975370114417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孙正伟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3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9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106975652414870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王海珊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8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106975140914145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6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106975611601651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彭颖钧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7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1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5E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106975360414396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鄢智明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2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1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E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8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D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106975611601653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B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陈相良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2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3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E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9C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106975141014152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9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冯乐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3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E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E5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B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106975611601657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8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周耀彬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D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7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B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106975410514492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E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赵怡凡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B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2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8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2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19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A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106975611601652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0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5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D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8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B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82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9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106975611601654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E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盖家雯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1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1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F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A8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106975414214571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C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邵梦雅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5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5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E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7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90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106975141514212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B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郝莹莹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B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0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8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0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AB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B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106975502214652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杜欣宴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7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医药工程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4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C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D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B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0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8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C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0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5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CC861C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基础医学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专业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876"/>
        <w:gridCol w:w="1300"/>
        <w:gridCol w:w="3013"/>
        <w:gridCol w:w="731"/>
        <w:gridCol w:w="731"/>
      </w:tblGrid>
      <w:tr w14:paraId="6BC5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A07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106975611602801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张志明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9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3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1A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F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106975611602805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7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E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1E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F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106975611506193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0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段树楠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8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1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4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41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1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106975611602815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B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殷小岚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4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A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4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106975611602804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6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赵沅杰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8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7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C4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106975611602812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5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E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F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6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5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2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2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106975611602809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C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0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6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9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4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5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106975321106185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C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胡书含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8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A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0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F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3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8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106975410706187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1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王丽森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1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1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C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5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94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2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106975614506199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9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凌亚楠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1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E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8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5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30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8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106975431206189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9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冯安君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B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F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3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0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3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B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106975611602814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8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7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A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D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62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106975150106184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E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C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6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12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2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106975140906181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B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张亚婕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2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D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6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2C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106975621106207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B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宋德昊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9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3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2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3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07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106975370706186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F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宋甜甜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A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1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3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90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2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106975611602799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F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刘涵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4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1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B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E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3A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4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106975611602803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杨墨涵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0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C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3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4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C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6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106975611602806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9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史宁宁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6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B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0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1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43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A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6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5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1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9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C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C01E702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7CE1515D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cs="宋体"/>
          <w:b/>
          <w:sz w:val="28"/>
          <w:szCs w:val="28"/>
          <w:lang w:val="en-US" w:eastAsia="zh-CN"/>
        </w:rPr>
        <w:t>临床医学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专业</w:t>
      </w:r>
    </w:p>
    <w:tbl>
      <w:tblPr>
        <w:tblStyle w:val="7"/>
        <w:tblW w:w="87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939"/>
        <w:gridCol w:w="1253"/>
        <w:gridCol w:w="2498"/>
        <w:gridCol w:w="932"/>
        <w:gridCol w:w="1289"/>
      </w:tblGrid>
      <w:tr w14:paraId="7857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6CF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  <w:t>考生编号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AF3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3DF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  <w:t>报考专业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DD1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FA4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630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F96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948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106975614505137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6DB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郑妍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F8D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1EA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AB6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387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A0F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BA3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5B1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106975640305166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30F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靳东凤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7C0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FE1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220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383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9C7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471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C82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106975614505140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2EF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金全梅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F8C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314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老年医学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D2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376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E9C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4FC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F4A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106975441105072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924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李怡霏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EC0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C8D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神经病学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0F4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376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81E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3D9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89C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106975614005099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604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蒙睿娜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713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239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C82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91D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920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6C4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106975460605074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C7F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王宇光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C59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DC8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外科学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F28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374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EEF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25C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E39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106975614005094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D35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杜依蓉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4CB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DFA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CB3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372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3CB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021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928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106975614505138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525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明永康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904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228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1BA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372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7AC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451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4A9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106975614005105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DA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王康杰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E41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7F2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眼科学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AB5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26E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7B1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69B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106975460605075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4F6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王乐晨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C9D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461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眼科学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3B2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369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5AE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577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3DD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106975360105021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631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梁萱婷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36B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53B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208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369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BB8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F8B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C07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106975614005101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0CD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段锦慧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E93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FCD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928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363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A83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A57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093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106975614505153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0EF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韩嘉豪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EA5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43C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骨科学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E36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363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3A3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826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B48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106975360705024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5A2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李雪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5B6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9E0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DE0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362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620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F7E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0D3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106975140304969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8A7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朱雅蓉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DC2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727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EF6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E0A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70E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F2C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106975611600989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0A3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李静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F1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22C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E6E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B13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F05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EC5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106975611601056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D0D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何孟榆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F9D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A22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耳鼻喉科学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AF6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355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08B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7C9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6A5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106975614305118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9E8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刘雨欣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3BF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5B7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眼科学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EEF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113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CA8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C84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106975422905058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2CD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佘长春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AE3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B43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外科学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492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val="en-US" w:eastAsia="zh-CN"/>
              </w:rPr>
              <w:t>352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22D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val="en-US" w:eastAsia="zh-CN"/>
              </w:rPr>
              <w:t>士兵计划</w:t>
            </w:r>
          </w:p>
        </w:tc>
      </w:tr>
      <w:tr w14:paraId="4D46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59E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106975614505139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6E1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李湘瑶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080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BAB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9F3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864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FFE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F8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106975611601014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C60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王瑾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F70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A2A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皮肤与性病学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B48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4E4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2DF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D0E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106975141104977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D92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景宽璞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5D6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D93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外科学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07B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2A9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871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485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106975614305111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534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许灵芝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8AF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EC6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CBB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C87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114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C5D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106975370105029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767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艾煜廷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8BA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9F3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外科学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06E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299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766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241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106975614505142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741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藍杲翔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23E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EED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皮肤与性病学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7C7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6A0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5A0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FCE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106975650305172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9A7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李孟江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0AC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231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外科学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97F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F13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659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815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106975424205064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B99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林恬恬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D46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CC8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807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D9F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77E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CF5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106975611601053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142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王琳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D94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9FD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眼科学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B91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451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597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03D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106975370105028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916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曲孔琛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350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239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607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36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F92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373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106975611601059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11A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王亦卓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433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9D0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麻醉学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313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A36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4D3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24C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106975342905020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525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江亚玲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F66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743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麻醉学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8E2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4F0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70B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5F4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106975614505146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ABA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李沛恒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D13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FC3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外科学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874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1DA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753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717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106975614305107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297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鱼陶然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3FC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51C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920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D53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198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94C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106975611600988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B2C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贾尊凯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5BA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2A9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979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C89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DB9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E78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106975152704994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087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郭欣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7B3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E85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4D0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A63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18B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377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106975611601057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878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杨娟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1C4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130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麻醉学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BA4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396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458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8EC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106975411605047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8AA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左露露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625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919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放射影像学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FE0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FE1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811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461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106975460605073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2C8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陈茜花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2E9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EE5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728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093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EB2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125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106975424105063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96E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薛茗如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28F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0A9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耳鼻喉科学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675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296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13A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E22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106975141204988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9DC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段春玲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FA0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313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麻醉学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327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96A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7CC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62F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106975611601025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C85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满欣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B36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FCC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外科学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261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4DC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E23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80C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106975614505130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EBA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宁愿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44D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5F1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BEC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368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074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8DC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106975614005097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439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常雪妮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DA0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2F2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A2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034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3F6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CBF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106975511805077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7EA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代河柳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260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6BE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FE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340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8E1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1DD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5E6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106975141204980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10B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薛智昱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7BA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F7C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1BF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339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E38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C1E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6E4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106975614305116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6FF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党怡琳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1C0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DD0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皮肤与性病学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4A7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339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72B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BAC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11A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106975511805078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43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高丹丹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6FA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03C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5EF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338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53E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D1F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3241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106975614005098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154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杨敏筱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16E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209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EA8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337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F84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785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5E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106975141104974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46E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杨舒涵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137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740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内科学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07F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D4B5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9FE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090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106975614505149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C32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王酌杨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378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D78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外科学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1AE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289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697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11B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106975641405170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B54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王龙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8F9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F11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外科学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9A7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2C96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0E729F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1" w:fontKey="{5776853D-D6E9-4704-8FD5-25F8208096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0547563-C724-4CB9-A549-9689DF4D24BD}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8B7227-F31D-42F9-80E5-C89113BFE23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1775A5D-5C27-4BEC-BABD-26225E6FA0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762F47"/>
    <w:multiLevelType w:val="singleLevel"/>
    <w:tmpl w:val="05762F4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NzFiNjFjODIyMDA5YjIzZDZlNWVmZTk3YTM5Y2MifQ=="/>
  </w:docVars>
  <w:rsids>
    <w:rsidRoot w:val="13E05791"/>
    <w:rsid w:val="067032E2"/>
    <w:rsid w:val="07056A96"/>
    <w:rsid w:val="0A2E4F2A"/>
    <w:rsid w:val="0B2C7994"/>
    <w:rsid w:val="0C6D2071"/>
    <w:rsid w:val="117B6FDE"/>
    <w:rsid w:val="128B712B"/>
    <w:rsid w:val="13232F2F"/>
    <w:rsid w:val="13511BBE"/>
    <w:rsid w:val="13C07C74"/>
    <w:rsid w:val="13E05791"/>
    <w:rsid w:val="13E4420C"/>
    <w:rsid w:val="151B016B"/>
    <w:rsid w:val="15787ABD"/>
    <w:rsid w:val="19897D5A"/>
    <w:rsid w:val="1A1B0036"/>
    <w:rsid w:val="1A926A02"/>
    <w:rsid w:val="1B805743"/>
    <w:rsid w:val="1BB05AD7"/>
    <w:rsid w:val="1D5F7628"/>
    <w:rsid w:val="1E454BFC"/>
    <w:rsid w:val="209945C9"/>
    <w:rsid w:val="210466A8"/>
    <w:rsid w:val="21F12AF6"/>
    <w:rsid w:val="22B954EF"/>
    <w:rsid w:val="245108AC"/>
    <w:rsid w:val="259C15A5"/>
    <w:rsid w:val="2A0F28E2"/>
    <w:rsid w:val="2A277549"/>
    <w:rsid w:val="2B8C561E"/>
    <w:rsid w:val="2BA87749"/>
    <w:rsid w:val="3647730B"/>
    <w:rsid w:val="394534C2"/>
    <w:rsid w:val="3A52002D"/>
    <w:rsid w:val="3B0317FE"/>
    <w:rsid w:val="3C9115B1"/>
    <w:rsid w:val="3F8D0AFB"/>
    <w:rsid w:val="41EA1493"/>
    <w:rsid w:val="42864D96"/>
    <w:rsid w:val="44AF5E04"/>
    <w:rsid w:val="46957C1F"/>
    <w:rsid w:val="47507FEA"/>
    <w:rsid w:val="489A151D"/>
    <w:rsid w:val="49492F43"/>
    <w:rsid w:val="4B8E1E73"/>
    <w:rsid w:val="4CB84667"/>
    <w:rsid w:val="4FEB2669"/>
    <w:rsid w:val="50D37EA7"/>
    <w:rsid w:val="56DF7324"/>
    <w:rsid w:val="571E77BD"/>
    <w:rsid w:val="581B1F4E"/>
    <w:rsid w:val="581F31A3"/>
    <w:rsid w:val="5EB857AA"/>
    <w:rsid w:val="60B72A0A"/>
    <w:rsid w:val="63204EC6"/>
    <w:rsid w:val="652266CA"/>
    <w:rsid w:val="66860EDB"/>
    <w:rsid w:val="6841155D"/>
    <w:rsid w:val="68E1689C"/>
    <w:rsid w:val="6CA04E8E"/>
    <w:rsid w:val="6CA11F8E"/>
    <w:rsid w:val="6D396814"/>
    <w:rsid w:val="6D3E606B"/>
    <w:rsid w:val="70E60FC2"/>
    <w:rsid w:val="72306BF1"/>
    <w:rsid w:val="77F51966"/>
    <w:rsid w:val="79091C23"/>
    <w:rsid w:val="79537841"/>
    <w:rsid w:val="7DA0242A"/>
    <w:rsid w:val="7E543940"/>
    <w:rsid w:val="7F1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2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2172</Words>
  <Characters>2898</Characters>
  <Lines>0</Lines>
  <Paragraphs>0</Paragraphs>
  <TotalTime>15</TotalTime>
  <ScaleCrop>false</ScaleCrop>
  <LinksUpToDate>false</LinksUpToDate>
  <CharactersWithSpaces>2915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李宇</cp:lastModifiedBy>
  <dcterms:modified xsi:type="dcterms:W3CDTF">2025-03-22T03:45:56Z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4A129CE39193427E86F1EAB7038AD269_13</vt:lpwstr>
  </property>
  <property fmtid="{D5CDD505-2E9C-101B-9397-08002B2CF9AE}" pid="4" name="KSOTemplateDocerSaveRecord">
    <vt:lpwstr>eyJoZGlkIjoiYmY5NTJkNTRkMDdkNWM2ODM1NDFhNTZjODA0ODUxZTYiLCJ1c2VySWQiOiIxOTYxMjQ4MTEifQ==</vt:lpwstr>
  </property>
</Properties>
</file>