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C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2026年碳中和学院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复试工作方案</w:t>
      </w:r>
    </w:p>
    <w:p w14:paraId="3DCD2FFD">
      <w:pPr>
        <w:pStyle w:val="2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A8851F3">
      <w:pPr>
        <w:pStyle w:val="5"/>
        <w:tabs>
          <w:tab w:val="left" w:pos="0"/>
          <w:tab w:val="left" w:pos="360"/>
        </w:tabs>
        <w:snapToGrid w:val="0"/>
        <w:spacing w:line="360" w:lineRule="auto"/>
        <w:ind w:firstLine="480"/>
        <w:rPr>
          <w:rFonts w:hint="eastAsia"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根据教育部和陕西省硕士研究生招生录取相关文件精神，以及《西北大学</w:t>
      </w:r>
      <w:r>
        <w:rPr>
          <w:rFonts w:hint="eastAsia" w:hAnsi="Times New Roman" w:cs="宋体"/>
          <w:bCs w:val="0"/>
          <w:sz w:val="24"/>
          <w:szCs w:val="24"/>
          <w:highlight w:val="none"/>
          <w:lang w:eastAsia="zh-CN"/>
        </w:rPr>
        <w:t>2026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年硕士研究生复试录取工作办法》，结合我院实际，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特制定本方案。</w:t>
      </w:r>
    </w:p>
    <w:p w14:paraId="63E4158B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hAnsi="Times New Roman" w:cs="宋体"/>
          <w:bCs w:val="0"/>
          <w:sz w:val="24"/>
          <w:szCs w:val="24"/>
          <w:highlight w:val="none"/>
          <w:lang w:val="en-US"/>
        </w:rPr>
      </w:pPr>
      <w:r>
        <w:rPr>
          <w:rFonts w:hint="eastAsia" w:hAnsi="Times New Roman" w:cs="宋体"/>
          <w:b/>
          <w:bCs/>
          <w:sz w:val="24"/>
          <w:szCs w:val="24"/>
          <w:lang w:val="en-US" w:eastAsia="zh-CN"/>
        </w:rPr>
        <w:t>(本次复试不收取任何费用，请学生和家长提高警惕，谨防受骗。)</w:t>
      </w:r>
    </w:p>
    <w:p w14:paraId="76D20B6B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Chars="0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各学科专业复试分数线</w:t>
      </w:r>
    </w:p>
    <w:tbl>
      <w:tblPr>
        <w:tblStyle w:val="7"/>
        <w:tblpPr w:leftFromText="180" w:rightFromText="180" w:vertAnchor="text" w:horzAnchor="page" w:tblpXSpec="center" w:tblpY="314"/>
        <w:tblOverlap w:val="never"/>
        <w:tblW w:w="7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04"/>
        <w:gridCol w:w="1086"/>
        <w:gridCol w:w="1120"/>
        <w:gridCol w:w="750"/>
        <w:gridCol w:w="1103"/>
        <w:gridCol w:w="899"/>
      </w:tblGrid>
      <w:tr w14:paraId="0FD1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8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专业代码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F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FAA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71390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（满分=100）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95CE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7B22C395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C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6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3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78FA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0202J2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绿色低碳发展与治理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F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156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0817J1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8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AC2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0818J1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8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07C5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2B4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1A0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A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EC8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5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4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F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0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5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5C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7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77FDF63E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二、达到复试线的考生名单</w:t>
      </w:r>
    </w:p>
    <w:p w14:paraId="13F5D9F1">
      <w:pPr>
        <w:pStyle w:val="4"/>
        <w:tabs>
          <w:tab w:val="left" w:pos="1159"/>
        </w:tabs>
        <w:kinsoku w:val="0"/>
        <w:overflowPunct w:val="0"/>
        <w:spacing w:before="0" w:line="360" w:lineRule="auto"/>
        <w:ind w:left="0"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1</w:t>
      </w:r>
      <w:r>
        <w:rPr>
          <w:rFonts w:hint="eastAsia" w:ascii="Times New Roman" w:eastAsia="仿宋_GB2312" w:cs="Times New Roman"/>
          <w:sz w:val="32"/>
          <w:szCs w:val="32"/>
        </w:rPr>
        <w:t>、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0202J2</w:t>
      </w:r>
      <w:r>
        <w:rPr>
          <w:rFonts w:hint="eastAsia" w:ascii="Times New Roman" w:eastAsia="仿宋_GB2312" w:cs="Times New Roman"/>
          <w:sz w:val="32"/>
          <w:szCs w:val="32"/>
        </w:rPr>
        <w:t xml:space="preserve"> 绿色低碳发展与治理</w:t>
      </w:r>
    </w:p>
    <w:p w14:paraId="0944052A">
      <w:pPr>
        <w:pStyle w:val="4"/>
        <w:kinsoku w:val="0"/>
        <w:overflowPunct w:val="0"/>
        <w:spacing w:before="6" w:line="360" w:lineRule="auto"/>
        <w:ind w:left="0"/>
        <w:rPr>
          <w:rFonts w:ascii="Times New Roman" w:eastAsia="黑体" w:cs="Times New Roman"/>
          <w:b/>
          <w:sz w:val="7"/>
          <w:szCs w:val="7"/>
        </w:rPr>
      </w:pPr>
    </w:p>
    <w:tbl>
      <w:tblPr>
        <w:tblStyle w:val="7"/>
        <w:tblW w:w="8637" w:type="dxa"/>
        <w:tblInd w:w="2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214"/>
        <w:gridCol w:w="1169"/>
        <w:gridCol w:w="2587"/>
        <w:gridCol w:w="1002"/>
        <w:gridCol w:w="899"/>
      </w:tblGrid>
      <w:tr w14:paraId="14C3B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E6CCD">
            <w:pPr>
              <w:pStyle w:val="13"/>
              <w:kinsoku w:val="0"/>
              <w:overflowPunct w:val="0"/>
              <w:spacing w:before="43"/>
              <w:ind w:left="136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EDC6A">
            <w:pPr>
              <w:pStyle w:val="13"/>
              <w:kinsoku w:val="0"/>
              <w:overflowPunct w:val="0"/>
              <w:spacing w:before="43"/>
              <w:ind w:left="597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考生编号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2206B">
            <w:pPr>
              <w:pStyle w:val="13"/>
              <w:kinsoku w:val="0"/>
              <w:overflowPunct w:val="0"/>
              <w:spacing w:before="43"/>
              <w:ind w:left="325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6C661">
            <w:pPr>
              <w:pStyle w:val="13"/>
              <w:kinsoku w:val="0"/>
              <w:overflowPunct w:val="0"/>
              <w:spacing w:before="43"/>
              <w:ind w:left="457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报考专业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522BB">
            <w:pPr>
              <w:pStyle w:val="13"/>
              <w:kinsoku w:val="0"/>
              <w:overflowPunct w:val="0"/>
              <w:spacing w:before="43" w:line="360" w:lineRule="auto"/>
              <w:ind w:left="330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总分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AB8CA">
            <w:pPr>
              <w:pStyle w:val="13"/>
              <w:kinsoku w:val="0"/>
              <w:overflowPunct w:val="0"/>
              <w:spacing w:before="43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备注</w:t>
            </w:r>
          </w:p>
        </w:tc>
      </w:tr>
      <w:tr w14:paraId="39A98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9D1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1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106976370206061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田宝旭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绿色低碳发展与治理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DCEAD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</w:tbl>
    <w:p w14:paraId="54E06CE4">
      <w:pPr>
        <w:pStyle w:val="4"/>
        <w:tabs>
          <w:tab w:val="left" w:pos="1159"/>
        </w:tabs>
        <w:kinsoku w:val="0"/>
        <w:overflowPunct w:val="0"/>
        <w:spacing w:before="0" w:line="360" w:lineRule="auto"/>
        <w:ind w:left="0"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2</w:t>
      </w:r>
      <w:r>
        <w:rPr>
          <w:rFonts w:hint="eastAsia" w:ascii="Times New Roman" w:eastAsia="仿宋_GB2312" w:cs="Times New Roman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817</w:t>
      </w:r>
      <w:r>
        <w:rPr>
          <w:rFonts w:eastAsia="仿宋_GB2312"/>
          <w:sz w:val="32"/>
          <w:szCs w:val="32"/>
        </w:rPr>
        <w:t>J</w:t>
      </w:r>
      <w:r>
        <w:rPr>
          <w:rFonts w:hint="eastAsia" w:eastAsia="仿宋_GB2312"/>
          <w:sz w:val="32"/>
          <w:szCs w:val="32"/>
        </w:rPr>
        <w:t>1 碳储科学与工程</w:t>
      </w:r>
    </w:p>
    <w:p w14:paraId="4BB0CE70">
      <w:pPr>
        <w:kinsoku w:val="0"/>
        <w:overflowPunct w:val="0"/>
        <w:spacing w:before="6" w:line="360" w:lineRule="auto"/>
        <w:rPr>
          <w:rFonts w:eastAsia="黑体"/>
          <w:b/>
          <w:sz w:val="7"/>
          <w:szCs w:val="7"/>
        </w:rPr>
      </w:pPr>
    </w:p>
    <w:tbl>
      <w:tblPr>
        <w:tblStyle w:val="7"/>
        <w:tblW w:w="8637" w:type="dxa"/>
        <w:tblInd w:w="2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214"/>
        <w:gridCol w:w="1169"/>
        <w:gridCol w:w="2587"/>
        <w:gridCol w:w="1002"/>
        <w:gridCol w:w="899"/>
      </w:tblGrid>
      <w:tr w14:paraId="1B826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7EE6D">
            <w:pPr>
              <w:kinsoku w:val="0"/>
              <w:overflowPunct w:val="0"/>
              <w:spacing w:before="43"/>
              <w:ind w:left="136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6E782">
            <w:pPr>
              <w:kinsoku w:val="0"/>
              <w:overflowPunct w:val="0"/>
              <w:spacing w:before="43"/>
              <w:ind w:left="597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考生编号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EB995">
            <w:pPr>
              <w:kinsoku w:val="0"/>
              <w:overflowPunct w:val="0"/>
              <w:spacing w:before="43"/>
              <w:ind w:left="325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7C831">
            <w:pPr>
              <w:kinsoku w:val="0"/>
              <w:overflowPunct w:val="0"/>
              <w:spacing w:before="43"/>
              <w:ind w:left="457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报考专业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28C26">
            <w:pPr>
              <w:kinsoku w:val="0"/>
              <w:overflowPunct w:val="0"/>
              <w:spacing w:before="43" w:line="360" w:lineRule="auto"/>
              <w:ind w:left="330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总分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17EE8">
            <w:pPr>
              <w:kinsoku w:val="0"/>
              <w:overflowPunct w:val="0"/>
              <w:spacing w:before="43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备注</w:t>
            </w:r>
          </w:p>
        </w:tc>
      </w:tr>
      <w:tr w14:paraId="345EA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3D75">
            <w:pPr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2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106976410508046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梁天赐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3AD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2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DCCC45A">
      <w:pPr>
        <w:pStyle w:val="4"/>
        <w:tabs>
          <w:tab w:val="left" w:pos="1159"/>
        </w:tabs>
        <w:kinsoku w:val="0"/>
        <w:overflowPunct w:val="0"/>
        <w:spacing w:before="0" w:line="360" w:lineRule="auto"/>
        <w:ind w:left="0"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 xml:space="preserve"> 0</w:t>
      </w:r>
      <w:r>
        <w:rPr>
          <w:rFonts w:hint="eastAsia" w:eastAsia="仿宋_GB2312"/>
          <w:sz w:val="32"/>
          <w:szCs w:val="32"/>
        </w:rPr>
        <w:t>818</w:t>
      </w:r>
      <w:r>
        <w:rPr>
          <w:rFonts w:eastAsia="仿宋_GB2312"/>
          <w:sz w:val="32"/>
          <w:szCs w:val="32"/>
        </w:rPr>
        <w:t>J</w:t>
      </w:r>
      <w:r>
        <w:rPr>
          <w:rFonts w:hint="eastAsia" w:eastAsia="仿宋_GB2312"/>
          <w:sz w:val="32"/>
          <w:szCs w:val="32"/>
        </w:rPr>
        <w:t>1 碳储科学与工程</w:t>
      </w:r>
    </w:p>
    <w:tbl>
      <w:tblPr>
        <w:tblStyle w:val="7"/>
        <w:tblpPr w:leftFromText="180" w:rightFromText="180" w:vertAnchor="text" w:horzAnchor="page" w:tblpX="2020" w:tblpY="329"/>
        <w:tblOverlap w:val="never"/>
        <w:tblW w:w="86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214"/>
        <w:gridCol w:w="1169"/>
        <w:gridCol w:w="2587"/>
        <w:gridCol w:w="1002"/>
        <w:gridCol w:w="899"/>
      </w:tblGrid>
      <w:tr w14:paraId="64FB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B8133">
            <w:pPr>
              <w:kinsoku w:val="0"/>
              <w:overflowPunct w:val="0"/>
              <w:spacing w:before="43"/>
              <w:ind w:left="136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6E9B85">
            <w:pPr>
              <w:kinsoku w:val="0"/>
              <w:overflowPunct w:val="0"/>
              <w:spacing w:before="43"/>
              <w:ind w:left="597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考生编号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21345">
            <w:pPr>
              <w:kinsoku w:val="0"/>
              <w:overflowPunct w:val="0"/>
              <w:spacing w:before="43"/>
              <w:ind w:left="325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A06E5">
            <w:pPr>
              <w:kinsoku w:val="0"/>
              <w:overflowPunct w:val="0"/>
              <w:spacing w:before="43"/>
              <w:ind w:left="457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报考专业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7D0B8">
            <w:pPr>
              <w:kinsoku w:val="0"/>
              <w:overflowPunct w:val="0"/>
              <w:spacing w:before="43" w:line="360" w:lineRule="auto"/>
              <w:ind w:left="330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总分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50CC0">
            <w:pPr>
              <w:kinsoku w:val="0"/>
              <w:overflowPunct w:val="0"/>
              <w:spacing w:before="43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备注</w:t>
            </w:r>
          </w:p>
        </w:tc>
      </w:tr>
      <w:tr w14:paraId="13D04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7961">
            <w:pPr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106976130710533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982F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14:paraId="16AAB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FB23">
            <w:pPr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106976611410568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孙琳跞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6AF15">
            <w:pPr>
              <w:spacing w:line="360" w:lineRule="auto"/>
              <w:rPr>
                <w:sz w:val="21"/>
                <w:szCs w:val="21"/>
              </w:rPr>
            </w:pPr>
          </w:p>
        </w:tc>
      </w:tr>
      <w:tr w14:paraId="1DE7C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14DF">
            <w:pPr>
              <w:kinsoku w:val="0"/>
              <w:overflowPunct w:val="0"/>
              <w:spacing w:before="9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106976431910556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李江雯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27CA6">
            <w:pPr>
              <w:spacing w:line="360" w:lineRule="auto"/>
              <w:rPr>
                <w:sz w:val="21"/>
                <w:szCs w:val="21"/>
              </w:rPr>
            </w:pPr>
          </w:p>
        </w:tc>
      </w:tr>
      <w:tr w14:paraId="23F26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2548">
            <w:pPr>
              <w:kinsoku w:val="0"/>
              <w:overflowPunct w:val="0"/>
              <w:spacing w:before="91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106976620210574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李垚聪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碳储科学与工程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45701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25A6C0AA">
      <w:pPr>
        <w:pStyle w:val="4"/>
        <w:tabs>
          <w:tab w:val="left" w:pos="1159"/>
        </w:tabs>
        <w:kinsoku w:val="0"/>
        <w:overflowPunct w:val="0"/>
        <w:spacing w:line="360" w:lineRule="auto"/>
        <w:ind w:left="0"/>
        <w:jc w:val="both"/>
        <w:rPr>
          <w:rFonts w:hint="eastAsia" w:ascii="Times New Roman" w:eastAsia="仿宋_GB2312" w:cs="Times New Roman"/>
          <w:sz w:val="32"/>
          <w:szCs w:val="32"/>
        </w:rPr>
      </w:pPr>
    </w:p>
    <w:p w14:paraId="0344CED2">
      <w:pPr>
        <w:pStyle w:val="4"/>
        <w:tabs>
          <w:tab w:val="left" w:pos="1159"/>
        </w:tabs>
        <w:kinsoku w:val="0"/>
        <w:overflowPunct w:val="0"/>
        <w:spacing w:line="360" w:lineRule="auto"/>
        <w:ind w:left="0"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4.（</w:t>
      </w:r>
      <w:r>
        <w:rPr>
          <w:rFonts w:ascii="Times New Roman" w:eastAsia="仿宋_GB2312" w:cs="Times New Roman"/>
          <w:sz w:val="32"/>
          <w:szCs w:val="32"/>
        </w:rPr>
        <w:t>085601</w:t>
      </w:r>
      <w:r>
        <w:rPr>
          <w:rFonts w:hint="eastAsia" w:ascii="Times New Roman" w:eastAsia="仿宋_GB2312" w:cs="Times New Roman"/>
          <w:sz w:val="32"/>
          <w:szCs w:val="32"/>
        </w:rPr>
        <w:t>）材料工程（储能及氢能方向）</w:t>
      </w:r>
    </w:p>
    <w:p w14:paraId="272621E5">
      <w:pPr>
        <w:pStyle w:val="4"/>
        <w:kinsoku w:val="0"/>
        <w:overflowPunct w:val="0"/>
        <w:spacing w:before="6" w:line="360" w:lineRule="auto"/>
        <w:ind w:left="0"/>
        <w:rPr>
          <w:rFonts w:ascii="Times New Roman" w:eastAsia="黑体" w:cs="Times New Roman"/>
          <w:b/>
          <w:sz w:val="7"/>
          <w:szCs w:val="7"/>
        </w:rPr>
      </w:pPr>
    </w:p>
    <w:tbl>
      <w:tblPr>
        <w:tblStyle w:val="7"/>
        <w:tblW w:w="0" w:type="auto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099"/>
        <w:gridCol w:w="1145"/>
        <w:gridCol w:w="2151"/>
        <w:gridCol w:w="1259"/>
        <w:gridCol w:w="872"/>
      </w:tblGrid>
      <w:tr w14:paraId="5A7D7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F0C6E">
            <w:pPr>
              <w:pStyle w:val="13"/>
              <w:kinsoku w:val="0"/>
              <w:overflowPunct w:val="0"/>
              <w:spacing w:before="44" w:line="360" w:lineRule="auto"/>
              <w:ind w:left="212"/>
            </w:pPr>
            <w:r>
              <w:rPr>
                <w:rFonts w:hint="eastAsia" w:eastAsia="宋体"/>
                <w:b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0CFD8">
            <w:pPr>
              <w:pStyle w:val="13"/>
              <w:kinsoku w:val="0"/>
              <w:overflowPunct w:val="0"/>
              <w:spacing w:before="44" w:line="360" w:lineRule="auto"/>
              <w:ind w:left="623"/>
            </w:pPr>
            <w:r>
              <w:rPr>
                <w:rFonts w:hint="eastAsia" w:eastAsia="宋体"/>
                <w:b/>
              </w:rPr>
              <w:t>考生编号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100B0">
            <w:pPr>
              <w:pStyle w:val="13"/>
              <w:kinsoku w:val="0"/>
              <w:overflowPunct w:val="0"/>
              <w:spacing w:before="44" w:line="360" w:lineRule="auto"/>
              <w:ind w:left="417"/>
            </w:pPr>
            <w:r>
              <w:rPr>
                <w:rFonts w:hint="eastAsia" w:eastAsia="宋体"/>
                <w:b/>
              </w:rPr>
              <w:t>姓名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43CD7">
            <w:pPr>
              <w:pStyle w:val="13"/>
              <w:kinsoku w:val="0"/>
              <w:overflowPunct w:val="0"/>
              <w:spacing w:before="44" w:line="360" w:lineRule="auto"/>
              <w:ind w:left="296" w:firstLine="211" w:firstLineChars="100"/>
            </w:pPr>
            <w:r>
              <w:rPr>
                <w:rFonts w:hint="eastAsia" w:eastAsia="宋体"/>
                <w:b/>
              </w:rPr>
              <w:t>报考专业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7DBC9">
            <w:pPr>
              <w:pStyle w:val="13"/>
              <w:kinsoku w:val="0"/>
              <w:overflowPunct w:val="0"/>
              <w:spacing w:before="44" w:line="360" w:lineRule="auto"/>
              <w:ind w:left="315"/>
            </w:pPr>
            <w:r>
              <w:rPr>
                <w:rFonts w:hint="eastAsia" w:eastAsia="宋体"/>
                <w:b/>
              </w:rPr>
              <w:t>总分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88E16">
            <w:pPr>
              <w:pStyle w:val="13"/>
              <w:kinsoku w:val="0"/>
              <w:overflowPunct w:val="0"/>
              <w:spacing w:before="44" w:line="360" w:lineRule="auto"/>
              <w:jc w:val="center"/>
            </w:pPr>
            <w:r>
              <w:rPr>
                <w:rFonts w:hint="eastAsia" w:eastAsia="宋体"/>
                <w:b/>
              </w:rPr>
              <w:t>备注</w:t>
            </w:r>
          </w:p>
        </w:tc>
      </w:tr>
      <w:tr w14:paraId="6C240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E96B">
            <w:pPr>
              <w:pStyle w:val="13"/>
              <w:kinsoku w:val="0"/>
              <w:overflowPunct w:val="0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106976611602782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贺芃剀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8C789">
            <w:pPr>
              <w:spacing w:line="360" w:lineRule="auto"/>
              <w:jc w:val="center"/>
            </w:pPr>
          </w:p>
        </w:tc>
      </w:tr>
      <w:tr w14:paraId="7950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A352">
            <w:pPr>
              <w:pStyle w:val="13"/>
              <w:kinsoku w:val="0"/>
              <w:overflowPunct w:val="0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106976346111220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王竹建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51917">
            <w:pPr>
              <w:spacing w:line="360" w:lineRule="auto"/>
              <w:jc w:val="center"/>
            </w:pPr>
          </w:p>
        </w:tc>
      </w:tr>
      <w:tr w14:paraId="553A3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42A5">
            <w:pPr>
              <w:pStyle w:val="13"/>
              <w:kinsoku w:val="0"/>
              <w:overflowPunct w:val="0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106976511311268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王泽峰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845AC">
            <w:pPr>
              <w:spacing w:line="360" w:lineRule="auto"/>
              <w:jc w:val="center"/>
            </w:pPr>
          </w:p>
        </w:tc>
      </w:tr>
      <w:tr w14:paraId="4A012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3356">
            <w:pPr>
              <w:pStyle w:val="13"/>
              <w:kinsoku w:val="0"/>
              <w:overflowPunct w:val="0"/>
              <w:spacing w:before="91"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106976370911237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8CC82">
            <w:pPr>
              <w:spacing w:line="360" w:lineRule="auto"/>
              <w:jc w:val="center"/>
            </w:pPr>
          </w:p>
        </w:tc>
      </w:tr>
    </w:tbl>
    <w:p w14:paraId="37F522B2">
      <w:pPr>
        <w:pStyle w:val="4"/>
        <w:tabs>
          <w:tab w:val="left" w:pos="1159"/>
        </w:tabs>
        <w:kinsoku w:val="0"/>
        <w:overflowPunct w:val="0"/>
        <w:spacing w:line="360" w:lineRule="auto"/>
        <w:ind w:left="0"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5.（</w:t>
      </w:r>
      <w:r>
        <w:rPr>
          <w:rFonts w:ascii="Times New Roman" w:eastAsia="仿宋_GB2312" w:cs="Times New Roman"/>
          <w:sz w:val="32"/>
          <w:szCs w:val="32"/>
        </w:rPr>
        <w:t>085602</w:t>
      </w:r>
      <w:r>
        <w:rPr>
          <w:rFonts w:hint="eastAsia" w:ascii="Times New Roman" w:eastAsia="仿宋_GB2312" w:cs="Times New Roman"/>
          <w:sz w:val="32"/>
          <w:szCs w:val="32"/>
        </w:rPr>
        <w:t>）化学工程（储能及氢能方向）</w:t>
      </w:r>
    </w:p>
    <w:p w14:paraId="55A585B4">
      <w:pPr>
        <w:pStyle w:val="4"/>
        <w:kinsoku w:val="0"/>
        <w:overflowPunct w:val="0"/>
        <w:spacing w:before="6" w:line="360" w:lineRule="auto"/>
        <w:ind w:left="0"/>
        <w:rPr>
          <w:rFonts w:ascii="Times New Roman" w:eastAsia="黑体" w:cs="Times New Roman"/>
          <w:b/>
          <w:sz w:val="7"/>
          <w:szCs w:val="7"/>
        </w:rPr>
      </w:pPr>
    </w:p>
    <w:tbl>
      <w:tblPr>
        <w:tblStyle w:val="7"/>
        <w:tblW w:w="8153" w:type="dxa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088"/>
        <w:gridCol w:w="1150"/>
        <w:gridCol w:w="2137"/>
        <w:gridCol w:w="1200"/>
        <w:gridCol w:w="857"/>
      </w:tblGrid>
      <w:tr w14:paraId="742D1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0D26">
            <w:pPr>
              <w:pStyle w:val="13"/>
              <w:kinsoku w:val="0"/>
              <w:overflowPunct w:val="0"/>
              <w:spacing w:before="44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FD66">
            <w:pPr>
              <w:pStyle w:val="13"/>
              <w:kinsoku w:val="0"/>
              <w:overflowPunct w:val="0"/>
              <w:spacing w:before="44" w:line="360" w:lineRule="auto"/>
              <w:ind w:left="623"/>
              <w:jc w:val="both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考生编号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B516">
            <w:pPr>
              <w:pStyle w:val="13"/>
              <w:kinsoku w:val="0"/>
              <w:overflowPunct w:val="0"/>
              <w:spacing w:before="44" w:line="360" w:lineRule="auto"/>
              <w:ind w:left="417"/>
              <w:jc w:val="both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8EFF">
            <w:pPr>
              <w:pStyle w:val="13"/>
              <w:kinsoku w:val="0"/>
              <w:overflowPunct w:val="0"/>
              <w:spacing w:before="44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报考专业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4EDF">
            <w:pPr>
              <w:pStyle w:val="13"/>
              <w:kinsoku w:val="0"/>
              <w:overflowPunct w:val="0"/>
              <w:spacing w:before="44" w:line="360" w:lineRule="auto"/>
              <w:ind w:left="315"/>
              <w:jc w:val="both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总分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6095">
            <w:pPr>
              <w:pStyle w:val="13"/>
              <w:kinsoku w:val="0"/>
              <w:overflowPunct w:val="0"/>
              <w:spacing w:before="44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备注</w:t>
            </w:r>
          </w:p>
        </w:tc>
      </w:tr>
      <w:tr w14:paraId="1A740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2CFF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106976614708232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高咪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CA60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05998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20B2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106976611602667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75B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28098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4D29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106976620108269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9000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459B3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B693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106976417808086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张泽鑫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E35F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7A80C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73A5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106976413208058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兰青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4090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6BABA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5CDE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106976611808190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杨一帆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5A7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59F0F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504A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106976611408170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AC6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6279A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9D30">
            <w:pPr>
              <w:pStyle w:val="13"/>
              <w:kinsoku w:val="0"/>
              <w:overflowPunct w:val="0"/>
              <w:spacing w:before="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106976342407993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DA7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70043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23D7">
            <w:pPr>
              <w:pStyle w:val="13"/>
              <w:kinsoku w:val="0"/>
              <w:overflowPunct w:val="0"/>
              <w:spacing w:before="9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106976414608072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C32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6B818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1918">
            <w:pPr>
              <w:pStyle w:val="13"/>
              <w:kinsoku w:val="0"/>
              <w:overflowPunct w:val="0"/>
              <w:spacing w:before="9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106976611602665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3AA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0476C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AA98">
            <w:pPr>
              <w:pStyle w:val="13"/>
              <w:kinsoku w:val="0"/>
              <w:overflowPunct w:val="0"/>
              <w:spacing w:before="9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106976653008313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FB34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63CED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35AA">
            <w:pPr>
              <w:pStyle w:val="13"/>
              <w:kinsoku w:val="0"/>
              <w:overflowPunct w:val="0"/>
              <w:spacing w:before="9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106976611708178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雷添凯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FB5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6F939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3119">
            <w:pPr>
              <w:pStyle w:val="13"/>
              <w:kinsoku w:val="0"/>
              <w:overflowPunct w:val="0"/>
              <w:spacing w:before="9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106976142407941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杜文婧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8380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1AB2D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F61C">
            <w:pPr>
              <w:pStyle w:val="13"/>
              <w:kinsoku w:val="0"/>
              <w:overflowPunct w:val="0"/>
              <w:spacing w:before="9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106976611808188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F3E1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6313E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16C0">
            <w:pPr>
              <w:pStyle w:val="13"/>
              <w:kinsoku w:val="0"/>
              <w:overflowPunct w:val="0"/>
              <w:spacing w:before="9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106976611602664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9DC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14:paraId="14E52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199C">
            <w:pPr>
              <w:pStyle w:val="13"/>
              <w:kinsoku w:val="0"/>
              <w:overflowPunct w:val="0"/>
              <w:spacing w:before="9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106976650708307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F641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</w:tbl>
    <w:p w14:paraId="1359DB4D">
      <w:pPr>
        <w:pStyle w:val="4"/>
        <w:tabs>
          <w:tab w:val="left" w:pos="1159"/>
        </w:tabs>
        <w:kinsoku w:val="0"/>
        <w:overflowPunct w:val="0"/>
        <w:spacing w:line="360" w:lineRule="auto"/>
        <w:ind w:left="0"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eastAsia="仿宋_GB2312" w:cs="Times New Roman"/>
          <w:sz w:val="32"/>
          <w:szCs w:val="32"/>
        </w:rPr>
        <w:t>.（</w:t>
      </w:r>
      <w:r>
        <w:rPr>
          <w:rFonts w:ascii="Times New Roman" w:eastAsia="仿宋_GB2312" w:cs="Times New Roman"/>
          <w:sz w:val="32"/>
          <w:szCs w:val="32"/>
        </w:rPr>
        <w:t>085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eastAsia="仿宋_GB2312" w:cs="Times New Roman"/>
          <w:sz w:val="32"/>
          <w:szCs w:val="32"/>
        </w:rPr>
        <w:t>01</w:t>
      </w:r>
      <w:r>
        <w:rPr>
          <w:rFonts w:hint="eastAsia" w:ascii="Times New Roman" w:eastAsia="仿宋_GB2312" w:cs="Times New Roman"/>
          <w:sz w:val="32"/>
          <w:szCs w:val="32"/>
        </w:rPr>
        <w:t>）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环境</w:t>
      </w:r>
      <w:r>
        <w:rPr>
          <w:rFonts w:hint="eastAsia" w:ascii="Times New Roman" w:eastAsia="仿宋_GB2312" w:cs="Times New Roman"/>
          <w:sz w:val="32"/>
          <w:szCs w:val="32"/>
        </w:rPr>
        <w:t>工程（生态修复与固碳增汇方向）</w:t>
      </w:r>
    </w:p>
    <w:p w14:paraId="45C02FAD">
      <w:pPr>
        <w:pStyle w:val="4"/>
        <w:kinsoku w:val="0"/>
        <w:overflowPunct w:val="0"/>
        <w:spacing w:before="6" w:line="360" w:lineRule="auto"/>
        <w:ind w:left="0"/>
        <w:rPr>
          <w:rFonts w:ascii="Times New Roman" w:eastAsia="黑体" w:cs="Times New Roman"/>
          <w:b/>
          <w:sz w:val="7"/>
          <w:szCs w:val="7"/>
        </w:rPr>
      </w:pPr>
    </w:p>
    <w:tbl>
      <w:tblPr>
        <w:tblStyle w:val="7"/>
        <w:tblW w:w="8298" w:type="dxa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099"/>
        <w:gridCol w:w="1145"/>
        <w:gridCol w:w="2151"/>
        <w:gridCol w:w="1259"/>
        <w:gridCol w:w="872"/>
      </w:tblGrid>
      <w:tr w14:paraId="0066F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03158">
            <w:pPr>
              <w:pStyle w:val="13"/>
              <w:kinsoku w:val="0"/>
              <w:overflowPunct w:val="0"/>
              <w:spacing w:before="44" w:line="360" w:lineRule="auto"/>
              <w:ind w:left="212"/>
            </w:pPr>
            <w:r>
              <w:rPr>
                <w:rFonts w:hint="eastAsia" w:eastAsia="宋体"/>
                <w:b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78AB4">
            <w:pPr>
              <w:pStyle w:val="13"/>
              <w:kinsoku w:val="0"/>
              <w:overflowPunct w:val="0"/>
              <w:spacing w:before="44" w:line="360" w:lineRule="auto"/>
              <w:ind w:left="623"/>
            </w:pPr>
            <w:r>
              <w:rPr>
                <w:rFonts w:hint="eastAsia" w:eastAsia="宋体"/>
                <w:b/>
              </w:rPr>
              <w:t>考生编号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47841">
            <w:pPr>
              <w:pStyle w:val="13"/>
              <w:kinsoku w:val="0"/>
              <w:overflowPunct w:val="0"/>
              <w:spacing w:before="44" w:line="360" w:lineRule="auto"/>
              <w:ind w:left="417"/>
            </w:pPr>
            <w:r>
              <w:rPr>
                <w:rFonts w:hint="eastAsia" w:eastAsia="宋体"/>
                <w:b/>
              </w:rPr>
              <w:t>姓名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5F93E">
            <w:pPr>
              <w:pStyle w:val="13"/>
              <w:kinsoku w:val="0"/>
              <w:overflowPunct w:val="0"/>
              <w:spacing w:before="44" w:line="360" w:lineRule="auto"/>
              <w:ind w:left="296" w:firstLine="211" w:firstLineChars="100"/>
            </w:pPr>
            <w:r>
              <w:rPr>
                <w:rFonts w:hint="eastAsia" w:eastAsia="宋体"/>
                <w:b/>
              </w:rPr>
              <w:t>报考专业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8BE53">
            <w:pPr>
              <w:pStyle w:val="13"/>
              <w:kinsoku w:val="0"/>
              <w:overflowPunct w:val="0"/>
              <w:spacing w:before="44" w:line="360" w:lineRule="auto"/>
              <w:ind w:left="315"/>
            </w:pPr>
            <w:r>
              <w:rPr>
                <w:rFonts w:hint="eastAsia" w:eastAsia="宋体"/>
                <w:b/>
              </w:rPr>
              <w:t>总分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5CE6F">
            <w:pPr>
              <w:pStyle w:val="13"/>
              <w:kinsoku w:val="0"/>
              <w:overflowPunct w:val="0"/>
              <w:spacing w:before="44" w:line="360" w:lineRule="auto"/>
              <w:jc w:val="center"/>
            </w:pPr>
            <w:r>
              <w:rPr>
                <w:rFonts w:hint="eastAsia" w:eastAsia="宋体"/>
                <w:b/>
              </w:rPr>
              <w:t>备注</w:t>
            </w:r>
          </w:p>
        </w:tc>
      </w:tr>
      <w:tr w14:paraId="77DCB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4091">
            <w:pPr>
              <w:pStyle w:val="13"/>
              <w:kinsoku w:val="0"/>
              <w:overflowPunct w:val="0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106976370110937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D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王志彬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1E31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B667F33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4736232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F96D4C5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复试工作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流程</w:t>
      </w:r>
    </w:p>
    <w:p w14:paraId="3F3C3160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（一）工作原则</w:t>
      </w:r>
    </w:p>
    <w:p w14:paraId="42AF7FB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6A4F60C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4EB1006A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1.公布复试方案并通知考生</w:t>
      </w:r>
    </w:p>
    <w:p w14:paraId="49C7C63D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公布复试方案并通过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电话、短信通知进入复试考生参加复试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月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日前进入“西北大学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碳中和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硕士复试QQ群”（群号：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1082986391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），每位考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生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入群的核验方式为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“姓名-电话-报考研究方向”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（入群后请以：“考生姓名+电话+报考研究方向”格式命名），复试相关安排和通知会在群中发布。</w:t>
      </w:r>
    </w:p>
    <w:p w14:paraId="08B530A4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2.报道及资格审查</w:t>
      </w:r>
    </w:p>
    <w:p w14:paraId="6994252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参加复试的考生应于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8点到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长安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五号教学楼5318教室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报道，并提交以下材料。资格审查未通过的考生不得参加复试。</w:t>
      </w:r>
    </w:p>
    <w:p w14:paraId="5DF9B33E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材料清单：</w:t>
      </w:r>
    </w:p>
    <w:p w14:paraId="6D3220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0" w:firstLineChars="200"/>
        <w:textAlignment w:val="auto"/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考生身份证原件及复印件（原件核查复印件上交）、准考证；</w:t>
      </w:r>
    </w:p>
    <w:p w14:paraId="14B518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0" w:firstLineChars="200"/>
        <w:textAlignment w:val="auto"/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政治审查表。</w:t>
      </w:r>
    </w:p>
    <w:p w14:paraId="66B66B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0" w:firstLineChars="200"/>
        <w:textAlignment w:val="auto"/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应届生提交学生证和《教育部学籍在线验证报告》复印件。</w:t>
      </w:r>
    </w:p>
    <w:p w14:paraId="3EB12F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0" w:firstLineChars="200"/>
        <w:textAlignment w:val="auto"/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往届生提交本科毕业证、学位证、《中国高等教育学历认证报告》或《教育部学历证书电子注册备案表》复印件。</w:t>
      </w:r>
    </w:p>
    <w:p w14:paraId="532890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0" w:firstLineChars="200"/>
        <w:textAlignment w:val="auto"/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《西北大学诚信复试承诺书》签字版。</w:t>
      </w:r>
    </w:p>
    <w:p w14:paraId="7981F1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0" w:firstLineChars="200"/>
        <w:textAlignment w:val="auto"/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学术材料：个人自述、大学学习成绩单、毕业论文（设计）摘要或进展报告、发表论文及获奖证明扫描件等补充材料复印件。</w:t>
      </w:r>
    </w:p>
    <w:p w14:paraId="46BEE6C0">
      <w:pPr>
        <w:pStyle w:val="2"/>
        <w:rPr>
          <w:rFonts w:hint="eastAsia"/>
          <w:lang w:val="en-US" w:eastAsia="zh-CN"/>
        </w:rPr>
      </w:pPr>
    </w:p>
    <w:p w14:paraId="2297A4D3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复试考核。</w:t>
      </w:r>
    </w:p>
    <w:p w14:paraId="172872D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4E6A08C2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36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公布复试结果及拟录取名单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eastAsia="zh-CN"/>
        </w:rPr>
        <w:t>。</w:t>
      </w:r>
    </w:p>
    <w:p w14:paraId="0639C42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复试结果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报研究生院审核通</w:t>
      </w:r>
      <w:r>
        <w:rPr>
          <w:rStyle w:val="11"/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过后在西北大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学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碳中和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学</w:t>
      </w:r>
      <w:r>
        <w:rPr>
          <w:rStyle w:val="11"/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院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  <w:highlight w:val="none"/>
        </w:rPr>
        <w:t>官网公示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44246A2C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5366D8AB">
      <w:pPr>
        <w:pStyle w:val="5"/>
        <w:tabs>
          <w:tab w:val="left" w:pos="0"/>
          <w:tab w:val="left" w:pos="360"/>
        </w:tabs>
        <w:snapToGrid w:val="0"/>
        <w:spacing w:line="360" w:lineRule="auto"/>
        <w:ind w:firstLine="480"/>
        <w:rPr>
          <w:rFonts w:hint="eastAsia" w:hAnsi="Times New Roman" w:cs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本次复试采用现场复试方式（即“线下”复试方式）进行。</w:t>
      </w:r>
    </w:p>
    <w:p w14:paraId="2AA70367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  2.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内容：</w:t>
      </w:r>
    </w:p>
    <w:p w14:paraId="1195D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专业笔试：</w:t>
      </w:r>
    </w:p>
    <w:p w14:paraId="005AD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绿色低碳发展与治理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专业笔试科目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碳经济、碳管理综合(2小时)</w:t>
      </w:r>
    </w:p>
    <w:p w14:paraId="5A0A9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碳储科学与工程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专业笔试科目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碳中和综合(2小时)</w:t>
      </w:r>
    </w:p>
    <w:p w14:paraId="7C334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材料工程、化学工程专业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笔试科目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储能与氢能综合(2小时)</w:t>
      </w:r>
    </w:p>
    <w:p w14:paraId="16087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环境工程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专业笔试科目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生态修复与固碳增汇综合(2小时)</w:t>
      </w:r>
    </w:p>
    <w:p w14:paraId="07CF1EFF">
      <w:pPr>
        <w:pStyle w:val="2"/>
        <w:rPr>
          <w:rFonts w:hint="eastAsia"/>
        </w:rPr>
      </w:pPr>
    </w:p>
    <w:p w14:paraId="7B4A1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（2）专业综合面试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：包括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</w:p>
    <w:p w14:paraId="790E2043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3.复试成绩构成</w:t>
      </w:r>
    </w:p>
    <w:p w14:paraId="7769AF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复试总成绩满分为300分，其中专业笔试占1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0分、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专业面试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占1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0分、外语测试占50分。复试成绩低于180分者，不予录取。</w:t>
      </w:r>
    </w:p>
    <w:p w14:paraId="1C0083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思想政治考核不计入总分，但考核不合格者不予录取。</w:t>
      </w:r>
    </w:p>
    <w:p w14:paraId="0B5EB969">
      <w:pPr>
        <w:pStyle w:val="5"/>
        <w:keepNext w:val="0"/>
        <w:keepLines w:val="0"/>
        <w:pageBreakBefore w:val="0"/>
        <w:numPr>
          <w:ilvl w:val="0"/>
          <w:numId w:val="3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总成绩计算及录取规则</w:t>
      </w:r>
    </w:p>
    <w:p w14:paraId="5C9C9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总成绩（满分100分）=[(初试成绩/500)×0.6+(复试成绩/300)×0.4]×100。</w:t>
      </w:r>
    </w:p>
    <w:p w14:paraId="1052F9D0">
      <w:pPr>
        <w:pStyle w:val="2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1D15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分专业按总成绩排序，顺位录取。若总成绩相同，则按初试成绩顺位录取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DEEB4F2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default" w:ascii="宋体" w:hAnsi="宋体" w:eastAsia="宋体" w:cs="宋体"/>
          <w:b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具体安排</w:t>
      </w:r>
    </w:p>
    <w:p w14:paraId="3B3E8F2C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1.笔试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573"/>
        <w:gridCol w:w="1751"/>
        <w:gridCol w:w="1669"/>
        <w:gridCol w:w="1331"/>
      </w:tblGrid>
      <w:tr w14:paraId="04B3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7091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29C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80A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CD9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6F7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A7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3847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3月27日</w:t>
            </w:r>
          </w:p>
          <w:p w14:paraId="2B9D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9：00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7C35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绿色低碳发展与治理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76B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碳经济、碳管理综合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D13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五号教学楼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EEA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D1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4253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3月27日</w:t>
            </w:r>
          </w:p>
          <w:p w14:paraId="01F6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9：00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1BEC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碳储科学与工程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04C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碳中和综合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1EF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五号教学楼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0AA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AF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5865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3月27日</w:t>
            </w:r>
          </w:p>
          <w:p w14:paraId="159E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9：00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59F6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化学工程、材料工程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C5A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储能及氢能综合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8DD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五号教学楼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26C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2A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1884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3月27日</w:t>
            </w:r>
          </w:p>
          <w:p w14:paraId="7B0A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9：00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6A1D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环境工程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8BD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生态修复与固碳增汇综合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D97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五号教学楼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562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4A23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360" w:lineRule="auto"/>
        <w:ind w:firstLine="562" w:firstLineChars="200"/>
        <w:jc w:val="both"/>
        <w:rPr>
          <w:rFonts w:hint="default" w:ascii="宋体" w:hAnsi="宋体" w:eastAsia="宋体" w:cs="宋体"/>
          <w:b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 w:val="0"/>
          <w:sz w:val="28"/>
          <w:szCs w:val="28"/>
          <w:highlight w:val="none"/>
          <w:lang w:val="en-US" w:eastAsia="zh-CN"/>
        </w:rPr>
        <w:t>综合面试</w:t>
      </w:r>
    </w:p>
    <w:tbl>
      <w:tblPr>
        <w:tblStyle w:val="7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57"/>
        <w:gridCol w:w="2300"/>
        <w:gridCol w:w="2000"/>
        <w:gridCol w:w="1281"/>
      </w:tblGrid>
      <w:tr w14:paraId="77B5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94" w:type="dxa"/>
            <w:vAlign w:val="center"/>
          </w:tcPr>
          <w:p w14:paraId="6C7C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657" w:type="dxa"/>
            <w:vAlign w:val="center"/>
          </w:tcPr>
          <w:p w14:paraId="27FA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2300" w:type="dxa"/>
            <w:vAlign w:val="center"/>
          </w:tcPr>
          <w:p w14:paraId="339A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000" w:type="dxa"/>
            <w:vAlign w:val="center"/>
          </w:tcPr>
          <w:p w14:paraId="254C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777C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6DD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0994296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777D6A3A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14：00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BA0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绿色低碳发展与治理</w:t>
            </w:r>
          </w:p>
        </w:tc>
        <w:tc>
          <w:tcPr>
            <w:tcW w:w="2300" w:type="dxa"/>
            <w:vAlign w:val="center"/>
          </w:tcPr>
          <w:p w14:paraId="0B973B3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思想品德、外语、专业能力、综合素质</w:t>
            </w:r>
          </w:p>
        </w:tc>
        <w:tc>
          <w:tcPr>
            <w:tcW w:w="2000" w:type="dxa"/>
            <w:vAlign w:val="center"/>
          </w:tcPr>
          <w:p w14:paraId="5747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五号教学楼</w:t>
            </w:r>
          </w:p>
          <w:p w14:paraId="0CDB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2号考场</w:t>
            </w:r>
          </w:p>
        </w:tc>
        <w:tc>
          <w:tcPr>
            <w:tcW w:w="1281" w:type="dxa"/>
            <w:vAlign w:val="center"/>
          </w:tcPr>
          <w:p w14:paraId="3F13F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9AD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0B912BF7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327DED75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16：20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94E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碳储科学与工程</w:t>
            </w:r>
          </w:p>
        </w:tc>
        <w:tc>
          <w:tcPr>
            <w:tcW w:w="2300" w:type="dxa"/>
            <w:vAlign w:val="center"/>
          </w:tcPr>
          <w:p w14:paraId="15F9C270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思想品德、外语、专业能力、综合素质</w:t>
            </w:r>
          </w:p>
        </w:tc>
        <w:tc>
          <w:tcPr>
            <w:tcW w:w="2000" w:type="dxa"/>
            <w:vAlign w:val="center"/>
          </w:tcPr>
          <w:p w14:paraId="45097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五号教学楼</w:t>
            </w:r>
          </w:p>
          <w:p w14:paraId="7DF7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3号考场</w:t>
            </w:r>
          </w:p>
        </w:tc>
        <w:tc>
          <w:tcPr>
            <w:tcW w:w="1281" w:type="dxa"/>
            <w:vAlign w:val="center"/>
          </w:tcPr>
          <w:p w14:paraId="1A90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2E0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1266F3FF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03238CC1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13：00</w:t>
            </w:r>
          </w:p>
        </w:tc>
        <w:tc>
          <w:tcPr>
            <w:tcW w:w="1657" w:type="dxa"/>
            <w:vAlign w:val="center"/>
          </w:tcPr>
          <w:p w14:paraId="6B3C9E48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化学工程</w:t>
            </w:r>
          </w:p>
        </w:tc>
        <w:tc>
          <w:tcPr>
            <w:tcW w:w="2300" w:type="dxa"/>
            <w:vAlign w:val="center"/>
          </w:tcPr>
          <w:p w14:paraId="34D6903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思想品德、外语、专业能力、综合素质</w:t>
            </w:r>
          </w:p>
        </w:tc>
        <w:tc>
          <w:tcPr>
            <w:tcW w:w="2000" w:type="dxa"/>
            <w:vAlign w:val="center"/>
          </w:tcPr>
          <w:p w14:paraId="271C63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五号教学楼</w:t>
            </w:r>
          </w:p>
          <w:p w14:paraId="738790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1号考场</w:t>
            </w:r>
          </w:p>
        </w:tc>
        <w:tc>
          <w:tcPr>
            <w:tcW w:w="1281" w:type="dxa"/>
            <w:vAlign w:val="center"/>
          </w:tcPr>
          <w:p w14:paraId="04A9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72" w:beforeLines="30" w:after="72" w:afterLines="3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9E1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2D7FC644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3BA0D7C8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15：00</w:t>
            </w:r>
          </w:p>
        </w:tc>
        <w:tc>
          <w:tcPr>
            <w:tcW w:w="1657" w:type="dxa"/>
            <w:vAlign w:val="center"/>
          </w:tcPr>
          <w:p w14:paraId="7281C53F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材料工程</w:t>
            </w:r>
          </w:p>
        </w:tc>
        <w:tc>
          <w:tcPr>
            <w:tcW w:w="2300" w:type="dxa"/>
            <w:vAlign w:val="center"/>
          </w:tcPr>
          <w:p w14:paraId="27B41111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思想品德、外语、专业能力、综合素质</w:t>
            </w:r>
          </w:p>
        </w:tc>
        <w:tc>
          <w:tcPr>
            <w:tcW w:w="2000" w:type="dxa"/>
            <w:vAlign w:val="center"/>
          </w:tcPr>
          <w:p w14:paraId="633A6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五号教学楼</w:t>
            </w:r>
          </w:p>
          <w:p w14:paraId="78BFB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3号考场</w:t>
            </w:r>
          </w:p>
        </w:tc>
        <w:tc>
          <w:tcPr>
            <w:tcW w:w="1281" w:type="dxa"/>
            <w:vAlign w:val="center"/>
          </w:tcPr>
          <w:p w14:paraId="43C93E60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1F7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597B0DEB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3月27日</w:t>
            </w:r>
          </w:p>
          <w:p w14:paraId="6C61E43C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14：20</w:t>
            </w:r>
          </w:p>
        </w:tc>
        <w:tc>
          <w:tcPr>
            <w:tcW w:w="1657" w:type="dxa"/>
            <w:vAlign w:val="center"/>
          </w:tcPr>
          <w:p w14:paraId="5E4E3E64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环境工程</w:t>
            </w:r>
          </w:p>
        </w:tc>
        <w:tc>
          <w:tcPr>
            <w:tcW w:w="2300" w:type="dxa"/>
            <w:vAlign w:val="center"/>
          </w:tcPr>
          <w:p w14:paraId="7E45576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>思想品德、外语、专业能力、综合素质</w:t>
            </w:r>
          </w:p>
        </w:tc>
        <w:tc>
          <w:tcPr>
            <w:tcW w:w="2000" w:type="dxa"/>
            <w:vAlign w:val="center"/>
          </w:tcPr>
          <w:p w14:paraId="225ED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2号考场</w:t>
            </w:r>
          </w:p>
        </w:tc>
        <w:tc>
          <w:tcPr>
            <w:tcW w:w="1281" w:type="dxa"/>
            <w:vAlign w:val="center"/>
          </w:tcPr>
          <w:p w14:paraId="1467D7B6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0BCF64D6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</w:p>
    <w:p w14:paraId="43CFA1A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其他说明</w:t>
      </w:r>
    </w:p>
    <w:p w14:paraId="4DC53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68C85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2E0FC5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不得在论坛、微博、QQ、微信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小红书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等网络平台及社交媒体上发布或交流关于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试题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或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复试细节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。如有违反规定的考生，一经查实，将取消其复试成绩和录取资格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015C75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4.提供的资格审查材料、学术成果应真实有效，如有弄虚作假行为或违反学术道德规范，将取消复试资格或录取资格。</w:t>
      </w:r>
    </w:p>
    <w:p w14:paraId="106D9571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六、联系方式</w:t>
      </w:r>
    </w:p>
    <w:p w14:paraId="2F2A1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029-88302102</w:t>
      </w:r>
    </w:p>
    <w:p w14:paraId="1D617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箱：tzhxy@nwu.edu.cn</w:t>
      </w:r>
    </w:p>
    <w:p w14:paraId="1DF43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学院网站：https://tzhxy.nwu.edu.cn/</w:t>
      </w:r>
    </w:p>
    <w:p w14:paraId="20320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办公地址：西安市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长安区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西北大学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长安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校区</w:t>
      </w:r>
    </w:p>
    <w:p w14:paraId="0F6E1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960" w:firstLineChars="7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五号教学楼5318</w:t>
      </w:r>
    </w:p>
    <w:p w14:paraId="291674D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265F32C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碳中和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</w:p>
    <w:p w14:paraId="1DD52DDE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年3月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</w:p>
    <w:p w14:paraId="2D40A163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7F9AB-B24B-4943-BD7F-4F21F215C7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31DA059-0090-457E-AF19-EC5270A89EFA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18C0612-06C6-4EE5-B1B1-0A1643FD30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780780-68BA-4E16-9D1E-AAF4A4196584}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5E3460"/>
    <w:multiLevelType w:val="singleLevel"/>
    <w:tmpl w:val="FB5E346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g3ZWI3NmQxNzM2YjBmZjg4OWViZWQxOGIzMGQifQ=="/>
  </w:docVars>
  <w:rsids>
    <w:rsidRoot w:val="13E05791"/>
    <w:rsid w:val="01807B4B"/>
    <w:rsid w:val="039823BA"/>
    <w:rsid w:val="04CC6CB0"/>
    <w:rsid w:val="06943C81"/>
    <w:rsid w:val="0B047F5B"/>
    <w:rsid w:val="0B2C7994"/>
    <w:rsid w:val="0EA63B82"/>
    <w:rsid w:val="128B712B"/>
    <w:rsid w:val="13232F2F"/>
    <w:rsid w:val="13E05791"/>
    <w:rsid w:val="15787ABD"/>
    <w:rsid w:val="18316649"/>
    <w:rsid w:val="19697667"/>
    <w:rsid w:val="19897D5A"/>
    <w:rsid w:val="1BB05AD7"/>
    <w:rsid w:val="1D5F7628"/>
    <w:rsid w:val="1D886889"/>
    <w:rsid w:val="1E454BFC"/>
    <w:rsid w:val="209945C9"/>
    <w:rsid w:val="22B954EF"/>
    <w:rsid w:val="245108AC"/>
    <w:rsid w:val="259C15A5"/>
    <w:rsid w:val="25B2145F"/>
    <w:rsid w:val="2A277549"/>
    <w:rsid w:val="2B8C561E"/>
    <w:rsid w:val="2BA87749"/>
    <w:rsid w:val="2C9034E6"/>
    <w:rsid w:val="2F332DF4"/>
    <w:rsid w:val="33564149"/>
    <w:rsid w:val="3647730B"/>
    <w:rsid w:val="368D1814"/>
    <w:rsid w:val="37D050DF"/>
    <w:rsid w:val="394534C2"/>
    <w:rsid w:val="3B0317FE"/>
    <w:rsid w:val="3BFF41E4"/>
    <w:rsid w:val="3EF246C2"/>
    <w:rsid w:val="3F8D0AFB"/>
    <w:rsid w:val="42574C28"/>
    <w:rsid w:val="44AF5E04"/>
    <w:rsid w:val="46957C1F"/>
    <w:rsid w:val="4B8E1E73"/>
    <w:rsid w:val="4CB84667"/>
    <w:rsid w:val="50D37EA7"/>
    <w:rsid w:val="54F05004"/>
    <w:rsid w:val="571E77BD"/>
    <w:rsid w:val="581B1F4E"/>
    <w:rsid w:val="581F31A3"/>
    <w:rsid w:val="5D0874D0"/>
    <w:rsid w:val="60B72A0A"/>
    <w:rsid w:val="60F7025D"/>
    <w:rsid w:val="63204EC6"/>
    <w:rsid w:val="66247BB8"/>
    <w:rsid w:val="66860EDB"/>
    <w:rsid w:val="6841155D"/>
    <w:rsid w:val="69B55E34"/>
    <w:rsid w:val="6CA04E8E"/>
    <w:rsid w:val="6D396814"/>
    <w:rsid w:val="6D3E606B"/>
    <w:rsid w:val="71632544"/>
    <w:rsid w:val="72FE0FC3"/>
    <w:rsid w:val="77F51966"/>
    <w:rsid w:val="79091C23"/>
    <w:rsid w:val="79537841"/>
    <w:rsid w:val="7E543940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unhideWhenUsed/>
    <w:qFormat/>
    <w:uiPriority w:val="1"/>
    <w:pPr>
      <w:spacing w:before="185"/>
      <w:ind w:left="120"/>
    </w:pPr>
    <w:rPr>
      <w:rFonts w:ascii="宋体" w:eastAsia="宋体" w:cs="宋体"/>
    </w:r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autoRedefine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autoRedefine/>
    <w:qFormat/>
    <w:uiPriority w:val="0"/>
    <w:rPr>
      <w:rFonts w:ascii="TT48o01" w:hAnsi="TT48o01" w:eastAsia="TT48o01" w:cs="TT48o01"/>
      <w:color w:val="000000"/>
      <w:sz w:val="24"/>
      <w:szCs w:val="24"/>
    </w:rPr>
  </w:style>
  <w:style w:type="paragraph" w:customStyle="1" w:styleId="13">
    <w:name w:val="Table Paragraph"/>
    <w:basedOn w:val="1"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2324</Words>
  <Characters>3017</Characters>
  <Lines>0</Lines>
  <Paragraphs>0</Paragraphs>
  <TotalTime>79</TotalTime>
  <ScaleCrop>false</ScaleCrop>
  <LinksUpToDate>false</LinksUpToDate>
  <CharactersWithSpaces>3034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cp:lastPrinted>2026-03-20T01:44:00Z</cp:lastPrinted>
  <dcterms:modified xsi:type="dcterms:W3CDTF">2026-03-23T06:46:26Z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63E7C0F0679F471EB0B77D233CA91784_13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