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6D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720" w:lineRule="exact"/>
        <w:ind w:firstLine="0" w:firstLineChars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40"/>
          <w:szCs w:val="40"/>
          <w:lang w:eastAsia="zh-CN"/>
        </w:rPr>
        <w:t>西北大学</w:t>
      </w:r>
      <w:r>
        <w:rPr>
          <w:rFonts w:hint="eastAsia" w:ascii="微软雅黑" w:hAnsi="微软雅黑" w:eastAsia="微软雅黑" w:cs="微软雅黑"/>
          <w:b w:val="0"/>
          <w:bCs w:val="0"/>
          <w:sz w:val="40"/>
          <w:szCs w:val="40"/>
          <w:lang w:val="en-US" w:eastAsia="zh-CN"/>
        </w:rPr>
        <w:t>2025年科学史高等研究院</w:t>
      </w:r>
    </w:p>
    <w:p w14:paraId="6C3C1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720" w:lineRule="exact"/>
        <w:ind w:firstLine="0" w:firstLineChars="0"/>
        <w:jc w:val="center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40"/>
          <w:szCs w:val="40"/>
        </w:rPr>
        <w:t>复试工作方案</w:t>
      </w:r>
    </w:p>
    <w:p w14:paraId="0EF8DD6E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1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根据教育部和陕西省硕士研究生招生录取相关文件精神，以及《西北大学2025年硕士研究生复试录取工作办法》，结合我院实际，特制定本方案。</w:t>
      </w:r>
    </w:p>
    <w:p w14:paraId="47EA2763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720" w:hanging="72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一、各学科专业复试分数线</w:t>
      </w:r>
    </w:p>
    <w:tbl>
      <w:tblPr>
        <w:tblStyle w:val="7"/>
        <w:tblpPr w:leftFromText="180" w:rightFromText="180" w:vertAnchor="text" w:horzAnchor="page" w:tblpX="1917" w:tblpY="314"/>
        <w:tblOverlap w:val="never"/>
        <w:tblW w:w="85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390"/>
        <w:gridCol w:w="1455"/>
        <w:gridCol w:w="613"/>
        <w:gridCol w:w="584"/>
        <w:gridCol w:w="539"/>
        <w:gridCol w:w="784"/>
        <w:gridCol w:w="1185"/>
        <w:gridCol w:w="603"/>
      </w:tblGrid>
      <w:tr w14:paraId="0E720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9B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专业（方向）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5D16">
            <w:pPr>
              <w:pStyle w:val="5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单科</w:t>
            </w:r>
          </w:p>
          <w:p w14:paraId="7DB348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（满分=100）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976B">
            <w:pPr>
              <w:pStyle w:val="5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b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单科</w:t>
            </w:r>
          </w:p>
          <w:p w14:paraId="1766CA48">
            <w:pPr>
              <w:pStyle w:val="5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eastAsia="宋体"/>
                <w:b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  <w:lang w:val="en-US" w:eastAsia="zh-CN"/>
              </w:rPr>
              <w:t>（满</w:t>
            </w:r>
            <w:r>
              <w:rPr>
                <w:rFonts w:hint="eastAsia"/>
                <w:b/>
                <w:sz w:val="21"/>
                <w:szCs w:val="21"/>
                <w:highlight w:val="none"/>
              </w:rPr>
              <w:t>分</w:t>
            </w:r>
            <w:r>
              <w:rPr>
                <w:rFonts w:hint="eastAsia"/>
                <w:b/>
                <w:sz w:val="21"/>
                <w:szCs w:val="21"/>
                <w:highlight w:val="none"/>
                <w:lang w:val="en-US" w:eastAsia="zh-CN"/>
              </w:rPr>
              <w:t>&gt;</w:t>
            </w:r>
            <w:r>
              <w:rPr>
                <w:rFonts w:hint="eastAsia"/>
                <w:b/>
                <w:sz w:val="21"/>
                <w:szCs w:val="21"/>
                <w:highlight w:val="none"/>
              </w:rPr>
              <w:t>100）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654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总分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109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eastAsia="zh-CN" w:bidi="ar"/>
              </w:rPr>
              <w:t>总计划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46C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推免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76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公开招考计划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EF7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达到复试线人数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D4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备注</w:t>
            </w:r>
          </w:p>
        </w:tc>
      </w:tr>
      <w:tr w14:paraId="3D962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A7A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科学技术史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9A9F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4ED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75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2C6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274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200F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A4DE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FB7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C659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21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2D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18A89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154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合计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47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09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/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5E0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/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C00B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099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AA1E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D157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21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126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</w:p>
        </w:tc>
      </w:tr>
      <w:tr w14:paraId="59269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F307CB7">
            <w:pPr>
              <w:widowControl/>
              <w:tabs>
                <w:tab w:val="left" w:pos="3532"/>
              </w:tabs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最终招生计划以实际录取人数为准。</w:t>
            </w:r>
          </w:p>
        </w:tc>
      </w:tr>
    </w:tbl>
    <w:p w14:paraId="79FB4C20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720" w:hanging="72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二、达到复试线的考生名单</w:t>
      </w:r>
    </w:p>
    <w:p w14:paraId="10EC7BC1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1" w:firstLineChars="0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cs="宋体"/>
          <w:sz w:val="28"/>
          <w:szCs w:val="28"/>
          <w:highlight w:val="none"/>
          <w:lang w:val="en-US" w:eastAsia="zh-CN"/>
        </w:rPr>
        <w:t>复试名单详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见附</w:t>
      </w:r>
      <w:r>
        <w:rPr>
          <w:rFonts w:hint="eastAsia" w:ascii="宋体" w:cs="宋体"/>
          <w:sz w:val="28"/>
          <w:szCs w:val="28"/>
          <w:highlight w:val="none"/>
          <w:lang w:val="en-US" w:eastAsia="zh-CN"/>
        </w:rPr>
        <w:t>表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。</w:t>
      </w:r>
    </w:p>
    <w:p w14:paraId="458A1F9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0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三、复试工作流程</w:t>
      </w:r>
    </w:p>
    <w:p w14:paraId="0178492F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（一）工作原则</w:t>
      </w:r>
    </w:p>
    <w:p w14:paraId="43285B94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1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坚持“全面衡量、择优录取、宁缺毋滥”原则，确保复试工作公平公正、科学规范、公开透明。</w:t>
      </w:r>
    </w:p>
    <w:p w14:paraId="49ECAE6B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0"/>
        <w:textAlignment w:val="auto"/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（二）工作流程</w:t>
      </w:r>
    </w:p>
    <w:p w14:paraId="3887518F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cs="宋体"/>
          <w:b w:val="0"/>
          <w:bCs w:val="0"/>
          <w:sz w:val="28"/>
          <w:szCs w:val="28"/>
          <w:highlight w:val="none"/>
          <w:lang w:val="en-US" w:eastAsia="zh-CN"/>
        </w:rPr>
        <w:t>通知考生</w:t>
      </w:r>
    </w:p>
    <w:p w14:paraId="1CAE2F27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cs="宋体"/>
          <w:bCs/>
          <w:color w:val="auto"/>
          <w:sz w:val="28"/>
          <w:szCs w:val="28"/>
          <w:highlight w:val="none"/>
          <w:lang w:val="en-US" w:eastAsia="zh-CN"/>
        </w:rPr>
        <w:t>科学史高等研究院将于2025年3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月</w:t>
      </w:r>
      <w:r>
        <w:rPr>
          <w:rFonts w:hint="eastAsia" w:ascii="宋体" w:cs="宋体"/>
          <w:bCs/>
          <w:color w:val="auto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日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前</w:t>
      </w:r>
      <w:r>
        <w:rPr>
          <w:rFonts w:hint="eastAsia" w:ascii="宋体" w:cs="宋体"/>
          <w:bCs/>
          <w:sz w:val="28"/>
          <w:szCs w:val="28"/>
          <w:highlight w:val="none"/>
          <w:lang w:val="en-US" w:eastAsia="zh-CN"/>
        </w:rPr>
        <w:t>电话通知考生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进入“</w:t>
      </w:r>
      <w:r>
        <w:rPr>
          <w:rFonts w:hint="eastAsia" w:ascii="宋体" w:cs="宋体"/>
          <w:bCs/>
          <w:sz w:val="28"/>
          <w:szCs w:val="28"/>
          <w:highlight w:val="none"/>
          <w:lang w:val="en-US" w:eastAsia="zh-CN"/>
        </w:rPr>
        <w:t>科学史高等研究院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202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硕士复试</w:t>
      </w:r>
      <w:r>
        <w:rPr>
          <w:rFonts w:hint="eastAsia" w:ascii="宋体" w:cs="宋体"/>
          <w:bCs/>
          <w:sz w:val="28"/>
          <w:szCs w:val="28"/>
          <w:highlight w:val="none"/>
          <w:lang w:val="en-US" w:eastAsia="zh-CN"/>
        </w:rPr>
        <w:t>微信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群”，复试相关安排和通知会在群</w:t>
      </w:r>
      <w:r>
        <w:rPr>
          <w:rFonts w:hint="eastAsia" w:ascii="宋体" w:cs="宋体"/>
          <w:bCs/>
          <w:sz w:val="28"/>
          <w:szCs w:val="28"/>
          <w:highlight w:val="none"/>
          <w:lang w:val="en-US" w:eastAsia="zh-CN"/>
        </w:rPr>
        <w:t>内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发布。</w:t>
      </w:r>
    </w:p>
    <w:p w14:paraId="5EF24470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cs="宋体"/>
          <w:b w:val="0"/>
          <w:bCs w:val="0"/>
          <w:sz w:val="28"/>
          <w:szCs w:val="28"/>
          <w:highlight w:val="none"/>
          <w:lang w:val="en-US" w:eastAsia="zh-CN"/>
        </w:rPr>
        <w:t>报到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及资格审查</w:t>
      </w:r>
    </w:p>
    <w:p w14:paraId="464F0BA0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参加复试的考生应于</w:t>
      </w:r>
      <w:r>
        <w:rPr>
          <w:rFonts w:hint="eastAsia" w:ascii="宋体" w:cs="宋体"/>
          <w:bCs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="宋体" w:cs="宋体"/>
          <w:bCs/>
          <w:color w:val="auto"/>
          <w:sz w:val="28"/>
          <w:szCs w:val="28"/>
          <w:highlight w:val="none"/>
          <w:lang w:val="en-US" w:eastAsia="zh-CN"/>
        </w:rPr>
        <w:t>27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日</w:t>
      </w:r>
      <w:r>
        <w:rPr>
          <w:rFonts w:hint="eastAsia" w:ascii="宋体" w:cs="宋体"/>
          <w:bCs/>
          <w:color w:val="auto"/>
          <w:sz w:val="28"/>
          <w:szCs w:val="28"/>
          <w:highlight w:val="none"/>
          <w:lang w:val="en-US" w:eastAsia="zh-CN"/>
        </w:rPr>
        <w:t>9时至16时到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西北大学</w:t>
      </w:r>
      <w:r>
        <w:rPr>
          <w:rFonts w:hint="eastAsia" w:ascii="宋体" w:cs="宋体"/>
          <w:bCs/>
          <w:color w:val="auto"/>
          <w:sz w:val="28"/>
          <w:szCs w:val="28"/>
          <w:highlight w:val="none"/>
          <w:lang w:val="en-US" w:eastAsia="zh-CN"/>
        </w:rPr>
        <w:t>长安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校区</w:t>
      </w:r>
      <w:r>
        <w:rPr>
          <w:rFonts w:hint="eastAsia" w:ascii="宋体" w:cs="宋体"/>
          <w:bCs/>
          <w:color w:val="auto"/>
          <w:sz w:val="28"/>
          <w:szCs w:val="28"/>
          <w:highlight w:val="none"/>
          <w:lang w:val="en-US" w:eastAsia="zh-CN"/>
        </w:rPr>
        <w:t>西学楼北214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报</w:t>
      </w:r>
      <w:r>
        <w:rPr>
          <w:rFonts w:hint="eastAsia" w:ascii="宋体" w:cs="宋体"/>
          <w:bCs/>
          <w:color w:val="auto"/>
          <w:sz w:val="28"/>
          <w:szCs w:val="28"/>
          <w:highlight w:val="none"/>
          <w:lang w:val="en-US" w:eastAsia="zh-CN"/>
        </w:rPr>
        <w:t>到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，并提交以下材料。资格审查未通过的考生不得参加复试。</w:t>
      </w:r>
    </w:p>
    <w:p w14:paraId="24B439C3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  <w:t>资格复审材料清单</w:t>
      </w:r>
    </w:p>
    <w:p w14:paraId="7156AB97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  <w:t>考生身份证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  <w:t>原件及复印件（原件核查复印件上交）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  <w:t>、准考证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。</w:t>
      </w:r>
    </w:p>
    <w:p w14:paraId="29AF70F5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  <w:t>政治审查表。</w:t>
      </w:r>
    </w:p>
    <w:p w14:paraId="6F380E9E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  <w:t>应届生提交学生证和《教育部学籍在线验证报告》复印件。</w:t>
      </w:r>
    </w:p>
    <w:p w14:paraId="62333131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  <w:t>往届生提交本科毕业证、学位证、《中国高等教育学历认证报告》或《教育部学历证书电子注册备案表》复印件。</w:t>
      </w:r>
    </w:p>
    <w:p w14:paraId="462E578D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  <w:t>《西北大学诚信复试承诺书》签字版。</w:t>
      </w:r>
    </w:p>
    <w:p w14:paraId="3B3C21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20" w:firstLineChars="200"/>
        <w:textAlignment w:val="auto"/>
        <w:rPr>
          <w:rFonts w:hint="eastAsia" w:ascii="方正仿宋_GB18030" w:hAnsi="方正仿宋_GB18030" w:eastAsia="方正仿宋_GB18030" w:cs="方正仿宋_GB18030"/>
          <w:color w:val="auto"/>
          <w:kern w:val="2"/>
          <w:sz w:val="21"/>
          <w:szCs w:val="21"/>
          <w:highlight w:val="yellow"/>
          <w:lang w:val="en-US" w:eastAsia="zh-CN" w:bidi="ar-SA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lang w:val="en-US" w:eastAsia="zh-CN"/>
        </w:rPr>
        <w:t>（6）学术材料：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</w:rPr>
        <w:t>个人自述、大学学习成绩单、毕业论文（设计）摘要或进展报告、发表论文及获奖证明扫描件等补充材料复印件。</w:t>
      </w:r>
    </w:p>
    <w:p w14:paraId="684CC64D">
      <w:pPr>
        <w:pStyle w:val="5"/>
        <w:keepNext w:val="0"/>
        <w:keepLines w:val="0"/>
        <w:pageBreakBefore w:val="0"/>
        <w:numPr>
          <w:ilvl w:val="0"/>
          <w:numId w:val="1"/>
        </w:numPr>
        <w:tabs>
          <w:tab w:val="left" w:pos="0"/>
          <w:tab w:val="left" w:pos="900"/>
          <w:tab w:val="clear" w:pos="312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复试考核</w:t>
      </w:r>
    </w:p>
    <w:p w14:paraId="2A96D9C3"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560" w:firstLineChars="200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考生按要求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准时到达复试地点。</w:t>
      </w:r>
    </w:p>
    <w:p w14:paraId="6F2D0180">
      <w:pPr>
        <w:pStyle w:val="5"/>
        <w:keepNext w:val="0"/>
        <w:keepLines w:val="0"/>
        <w:pageBreakBefore w:val="0"/>
        <w:numPr>
          <w:ilvl w:val="0"/>
          <w:numId w:val="1"/>
        </w:numPr>
        <w:tabs>
          <w:tab w:val="left" w:pos="0"/>
          <w:tab w:val="left" w:pos="360"/>
          <w:tab w:val="left" w:pos="900"/>
          <w:tab w:val="clear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公布复试结果及拟录取名单</w:t>
      </w:r>
    </w:p>
    <w:p w14:paraId="14544568"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复试结果</w:t>
      </w:r>
      <w:r>
        <w:rPr>
          <w:rStyle w:val="11"/>
          <w:rFonts w:hint="eastAsia" w:ascii="宋体" w:hAnsi="宋体" w:eastAsia="宋体" w:cs="宋体"/>
          <w:color w:val="auto"/>
          <w:sz w:val="28"/>
          <w:szCs w:val="28"/>
          <w:highlight w:val="none"/>
        </w:rPr>
        <w:t>报研究生院审核通过后在西北大学</w:t>
      </w:r>
      <w:r>
        <w:rPr>
          <w:rStyle w:val="11"/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科学史高等研究院</w:t>
      </w:r>
      <w:r>
        <w:rPr>
          <w:rStyle w:val="11"/>
          <w:rFonts w:hint="eastAsia" w:ascii="宋体" w:hAnsi="宋体" w:eastAsia="宋体" w:cs="宋体"/>
          <w:color w:val="auto"/>
          <w:sz w:val="28"/>
          <w:szCs w:val="28"/>
          <w:highlight w:val="none"/>
        </w:rPr>
        <w:t>官网公示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</w:t>
      </w:r>
    </w:p>
    <w:p w14:paraId="0C9F98CE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b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（三）</w:t>
      </w:r>
      <w:r>
        <w:rPr>
          <w:rFonts w:hint="eastAsia" w:ascii="宋体" w:cs="宋体"/>
          <w:b/>
          <w:sz w:val="28"/>
          <w:szCs w:val="28"/>
          <w:highlight w:val="none"/>
          <w:lang w:val="en-US" w:eastAsia="zh-CN"/>
        </w:rPr>
        <w:t>复试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录取</w:t>
      </w:r>
    </w:p>
    <w:p w14:paraId="72667C99">
      <w:pPr>
        <w:pStyle w:val="5"/>
        <w:keepNext w:val="0"/>
        <w:keepLines w:val="0"/>
        <w:pageBreakBefore w:val="0"/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480"/>
        <w:rPr>
          <w:rFonts w:hint="eastAsia" w:hAnsi="Times New Roman" w:cs="宋体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1.复试形式：</w:t>
      </w:r>
      <w:r>
        <w:rPr>
          <w:rFonts w:hint="eastAsia" w:hAnsi="Times New Roman" w:cs="宋体"/>
          <w:bCs w:val="0"/>
          <w:sz w:val="24"/>
          <w:szCs w:val="24"/>
          <w:highlight w:val="none"/>
        </w:rPr>
        <w:t>本次复试采用现场复试方式（即“线下”复试方式）进行。</w:t>
      </w:r>
    </w:p>
    <w:p w14:paraId="32102458"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 2.</w:t>
      </w:r>
      <w:r>
        <w:rPr>
          <w:rFonts w:hint="eastAsia" w:ascii="宋体" w:cs="宋体"/>
          <w:b w:val="0"/>
          <w:bCs w:val="0"/>
          <w:sz w:val="28"/>
          <w:szCs w:val="28"/>
          <w:highlight w:val="none"/>
          <w:lang w:val="en-US" w:eastAsia="zh-CN"/>
        </w:rPr>
        <w:t>考核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内容：</w:t>
      </w:r>
    </w:p>
    <w:p w14:paraId="4DE403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专业笔试：</w:t>
      </w:r>
    </w:p>
    <w:p w14:paraId="649B5F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default" w:ascii="宋体" w:hAnsi="宋体" w:eastAsia="宋体" w:cs="宋体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科学技术史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专业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：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科学史综合（时长2小时)</w:t>
      </w:r>
    </w:p>
    <w:p w14:paraId="2E72D9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>（2）专业综合面试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：包括思想政治素质和品德考核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专业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面试</w:t>
      </w:r>
      <w:r>
        <w:rPr>
          <w:rFonts w:hint="eastAsia" w:ascii="宋体" w:hAnsi="宋体" w:cs="宋体"/>
          <w:bCs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外语测试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三部分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。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每位考生面试时间不低于20分钟。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 xml:space="preserve">  </w:t>
      </w:r>
    </w:p>
    <w:p w14:paraId="5599766F"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leftChars="0" w:firstLine="560" w:firstLineChars="200"/>
        <w:rPr>
          <w:rFonts w:hint="eastAsia" w:ascii="宋体" w:hAnsi="宋体" w:eastAsia="宋体" w:cs="宋体"/>
          <w:b/>
          <w:sz w:val="28"/>
          <w:szCs w:val="28"/>
          <w:highlight w:val="cyan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3.复试成绩构成</w:t>
      </w:r>
    </w:p>
    <w:p w14:paraId="08B485F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复试总成绩满分为300分，其中专业笔试1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0分、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专业面试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1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0分、外语测试50分。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专业笔试低于90分者不予录取，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复试成绩低于180分者不予录取。</w:t>
      </w:r>
    </w:p>
    <w:p w14:paraId="1A5BFB1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思想政治考核不计入总分，但考核不合格者不予录取。</w:t>
      </w:r>
    </w:p>
    <w:p w14:paraId="07A1D665">
      <w:pPr>
        <w:pStyle w:val="5"/>
        <w:keepNext w:val="0"/>
        <w:keepLines w:val="0"/>
        <w:pageBreakBefore w:val="0"/>
        <w:numPr>
          <w:ilvl w:val="0"/>
          <w:numId w:val="2"/>
        </w:numPr>
        <w:tabs>
          <w:tab w:val="left" w:pos="0"/>
          <w:tab w:val="left" w:pos="900"/>
          <w:tab w:val="clear" w:pos="312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leftChars="0"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总成绩计算及录取规则</w:t>
      </w:r>
    </w:p>
    <w:p w14:paraId="52C0CC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总成绩（满分100分）=[(初试成绩/500)×0.6+(复试成绩/300)×0.4]×100。</w:t>
      </w:r>
    </w:p>
    <w:p w14:paraId="2F334B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single"/>
        </w:rPr>
        <w:t>录取规则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single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>符合录取条件的考生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>按总成绩排序，顺位录取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  <w:lang w:eastAsia="zh-CN"/>
        </w:rPr>
        <w:t>。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>若总成绩相同，则按初试成绩顺位录取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 w14:paraId="6B47E26E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0"/>
        <w:textAlignment w:val="auto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四、具体安排</w:t>
      </w:r>
    </w:p>
    <w:p w14:paraId="6ACEDD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20" w:afterLines="50" w:line="480" w:lineRule="exact"/>
        <w:ind w:firstLine="560" w:firstLineChars="200"/>
        <w:jc w:val="both"/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1.笔试</w:t>
      </w:r>
    </w:p>
    <w:tbl>
      <w:tblPr>
        <w:tblStyle w:val="7"/>
        <w:tblW w:w="8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2085"/>
        <w:gridCol w:w="1770"/>
        <w:gridCol w:w="1902"/>
        <w:gridCol w:w="1331"/>
      </w:tblGrid>
      <w:tr w14:paraId="2CEBA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682" w:type="dxa"/>
            <w:shd w:val="clear" w:color="auto" w:fill="auto"/>
            <w:vAlign w:val="center"/>
          </w:tcPr>
          <w:p w14:paraId="0192B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14805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5E7E5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笔试科目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44BB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地点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0E4BF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12B27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682" w:type="dxa"/>
            <w:shd w:val="clear" w:color="auto" w:fill="auto"/>
            <w:vAlign w:val="center"/>
          </w:tcPr>
          <w:p w14:paraId="284F8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3月28日</w:t>
            </w:r>
          </w:p>
          <w:p w14:paraId="6BD66299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8：30-10：30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 w14:paraId="23E1B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科学技术史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63378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科学史综合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51FAE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西北大学长安校区西学楼北204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74D38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14D1DD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20" w:afterLines="50" w:line="480" w:lineRule="exact"/>
        <w:ind w:firstLine="560" w:firstLineChars="200"/>
        <w:jc w:val="both"/>
        <w:rPr>
          <w:rFonts w:hint="default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思想品德考核、综合面试、外国语测试等分组安排</w:t>
      </w:r>
    </w:p>
    <w:tbl>
      <w:tblPr>
        <w:tblStyle w:val="7"/>
        <w:tblW w:w="8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867"/>
        <w:gridCol w:w="1742"/>
        <w:gridCol w:w="2164"/>
        <w:gridCol w:w="1281"/>
      </w:tblGrid>
      <w:tr w14:paraId="39094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678" w:type="dxa"/>
            <w:vAlign w:val="center"/>
          </w:tcPr>
          <w:p w14:paraId="33E85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间</w:t>
            </w:r>
          </w:p>
        </w:tc>
        <w:tc>
          <w:tcPr>
            <w:tcW w:w="1867" w:type="dxa"/>
            <w:vAlign w:val="center"/>
          </w:tcPr>
          <w:p w14:paraId="64E52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业</w:t>
            </w:r>
          </w:p>
        </w:tc>
        <w:tc>
          <w:tcPr>
            <w:tcW w:w="1742" w:type="dxa"/>
            <w:vAlign w:val="center"/>
          </w:tcPr>
          <w:p w14:paraId="0B0A0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内容</w:t>
            </w:r>
          </w:p>
        </w:tc>
        <w:tc>
          <w:tcPr>
            <w:tcW w:w="2164" w:type="dxa"/>
            <w:vAlign w:val="center"/>
          </w:tcPr>
          <w:p w14:paraId="19B83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地点</w:t>
            </w:r>
          </w:p>
        </w:tc>
        <w:tc>
          <w:tcPr>
            <w:tcW w:w="1281" w:type="dxa"/>
            <w:vAlign w:val="center"/>
          </w:tcPr>
          <w:p w14:paraId="3E6FB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EB93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1678" w:type="dxa"/>
            <w:vAlign w:val="center"/>
          </w:tcPr>
          <w:p w14:paraId="07336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3月29日</w:t>
            </w:r>
          </w:p>
          <w:p w14:paraId="4E6B2BB4">
            <w:pPr>
              <w:pStyle w:val="5"/>
              <w:keepNext w:val="0"/>
              <w:keepLines w:val="0"/>
              <w:pageBreakBefore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：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0-1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：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0</w:t>
            </w:r>
          </w:p>
          <w:p w14:paraId="280D4D30">
            <w:pPr>
              <w:pStyle w:val="5"/>
              <w:keepNext w:val="0"/>
              <w:keepLines w:val="0"/>
              <w:pageBreakBefore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exact"/>
              <w:ind w:firstLine="0" w:firstLineChars="0"/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14：00-17：50</w:t>
            </w:r>
          </w:p>
        </w:tc>
        <w:tc>
          <w:tcPr>
            <w:tcW w:w="1867" w:type="dxa"/>
            <w:vAlign w:val="center"/>
          </w:tcPr>
          <w:p w14:paraId="52F77340">
            <w:pPr>
              <w:pStyle w:val="5"/>
              <w:keepNext w:val="0"/>
              <w:keepLines w:val="0"/>
              <w:pageBreakBefore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highlight w:val="none"/>
                <w:lang w:val="en-US" w:eastAsia="zh-CN"/>
              </w:rPr>
              <w:t>科学技术史</w:t>
            </w:r>
          </w:p>
        </w:tc>
        <w:tc>
          <w:tcPr>
            <w:tcW w:w="1742" w:type="dxa"/>
            <w:vAlign w:val="center"/>
          </w:tcPr>
          <w:p w14:paraId="5ADF93CA">
            <w:pPr>
              <w:pStyle w:val="5"/>
              <w:keepNext w:val="0"/>
              <w:keepLines w:val="0"/>
              <w:pageBreakBefore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专业综合面试</w:t>
            </w:r>
            <w:r>
              <w:rPr>
                <w:rFonts w:hint="eastAsia" w:asci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包</w:t>
            </w:r>
            <w:r>
              <w:rPr>
                <w:rFonts w:hint="eastAsia" w:asci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含思政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和品德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面试</w:t>
            </w: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外语测试</w:t>
            </w:r>
            <w:r>
              <w:rPr>
                <w:rFonts w:hint="eastAsia" w:ascii="宋体" w:cs="宋体"/>
                <w:bCs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2164" w:type="dxa"/>
            <w:vAlign w:val="center"/>
          </w:tcPr>
          <w:p w14:paraId="1EAE9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西北大学长安校区西学楼北204</w:t>
            </w:r>
          </w:p>
        </w:tc>
        <w:tc>
          <w:tcPr>
            <w:tcW w:w="1281" w:type="dxa"/>
            <w:vAlign w:val="center"/>
          </w:tcPr>
          <w:p w14:paraId="309B7E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beforeLines="30" w:after="72" w:afterLines="30"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</w:tbl>
    <w:p w14:paraId="31B07618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ind w:leftChars="0" w:firstLine="56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五、其他说明</w:t>
      </w:r>
    </w:p>
    <w:p w14:paraId="151744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1.本次复试不收取任何费用，请学生和家长提高警惕，谨防受骗。</w:t>
      </w:r>
    </w:p>
    <w:p w14:paraId="11D227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2.任何违纪行为，一经查实，按照《国家教育考试违规处理办法》《普通高等学校招生违规行为处理暂行办法》等规定严肃处理。</w:t>
      </w:r>
    </w:p>
    <w:p w14:paraId="4009CE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.提供的资格审查材料、学术成果应真实有效，如有弄虚作假行为或违反学术道德规范，将取消复试资格或录取资格。</w:t>
      </w:r>
    </w:p>
    <w:p w14:paraId="0A0EA2EB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ind w:leftChars="0" w:firstLine="56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六、联系方式</w:t>
      </w:r>
    </w:p>
    <w:p w14:paraId="66AB66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default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咨询电话：</w:t>
      </w:r>
      <w:r>
        <w:rPr>
          <w:rFonts w:hint="eastAsia" w:ascii="宋体" w:hAnsi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029-88308435</w:t>
      </w:r>
    </w:p>
    <w:p w14:paraId="039E47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default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邮    箱：</w:t>
      </w:r>
      <w:r>
        <w:rPr>
          <w:rFonts w:hint="eastAsia" w:ascii="宋体" w:hAnsi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iashs@nwu.edu.cn</w:t>
      </w:r>
    </w:p>
    <w:p w14:paraId="7469EB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default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学院网站：https://iashs.nwu.edu.cn/</w:t>
      </w:r>
    </w:p>
    <w:p w14:paraId="4B2CFA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办公地址：西安市西北大学</w:t>
      </w:r>
      <w:r>
        <w:rPr>
          <w:rFonts w:hint="eastAsia" w:ascii="宋体" w:hAnsi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长安校区西学楼北214</w:t>
      </w:r>
    </w:p>
    <w:p w14:paraId="169081ED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360" w:lineRule="auto"/>
        <w:ind w:left="0" w:firstLine="0" w:firstLineChars="0"/>
        <w:jc w:val="right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西北大学</w:t>
      </w:r>
      <w:r>
        <w:rPr>
          <w:rFonts w:hint="eastAsia" w:ascii="宋体" w:cs="宋体"/>
          <w:sz w:val="28"/>
          <w:szCs w:val="28"/>
          <w:highlight w:val="none"/>
          <w:lang w:val="en-US" w:eastAsia="zh-CN"/>
        </w:rPr>
        <w:t>科学史高等研究院</w:t>
      </w:r>
    </w:p>
    <w:p w14:paraId="024D5B25">
      <w:pPr>
        <w:pStyle w:val="5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right"/>
        <w:rPr>
          <w:rFonts w:hint="eastAsia" w:ascii="宋体" w:hAnsi="宋体" w:eastAsia="宋体" w:cs="宋体"/>
          <w:sz w:val="28"/>
          <w:szCs w:val="28"/>
          <w:highlight w:val="lightGray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2025年3月</w:t>
      </w:r>
      <w:r>
        <w:rPr>
          <w:rFonts w:hint="eastAsia" w:ascii="宋体" w:cs="宋体"/>
          <w:sz w:val="28"/>
          <w:szCs w:val="28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日</w:t>
      </w:r>
    </w:p>
    <w:p w14:paraId="618396F4">
      <w:pPr>
        <w:pStyle w:val="5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right"/>
        <w:rPr>
          <w:rFonts w:hint="eastAsia" w:ascii="宋体" w:hAnsi="宋体" w:eastAsia="宋体" w:cs="宋体"/>
          <w:sz w:val="28"/>
          <w:szCs w:val="28"/>
          <w:highlight w:val="lightGray"/>
          <w:lang w:val="en-US" w:eastAsia="zh-CN"/>
        </w:rPr>
      </w:pPr>
    </w:p>
    <w:p w14:paraId="68CA8001">
      <w:pPr>
        <w:pStyle w:val="5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right"/>
        <w:rPr>
          <w:rFonts w:hint="eastAsia" w:ascii="宋体" w:hAnsi="宋体" w:eastAsia="宋体" w:cs="宋体"/>
          <w:sz w:val="28"/>
          <w:szCs w:val="28"/>
          <w:highlight w:val="lightGray"/>
          <w:lang w:val="en-US" w:eastAsia="zh-CN"/>
        </w:rPr>
      </w:pPr>
    </w:p>
    <w:p w14:paraId="0CDFA8AF">
      <w:pPr>
        <w:pStyle w:val="5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left"/>
        <w:rPr>
          <w:rFonts w:hint="default" w:ascii="宋体" w:hAnsi="宋体" w:eastAsia="宋体" w:cs="宋体"/>
          <w:sz w:val="28"/>
          <w:szCs w:val="28"/>
          <w:highlight w:val="lightGray"/>
          <w:lang w:val="en-US" w:eastAsia="zh-CN"/>
        </w:rPr>
      </w:pPr>
      <w:r>
        <w:rPr>
          <w:rFonts w:hint="eastAsia" w:ascii="宋体" w:cs="宋体"/>
          <w:sz w:val="28"/>
          <w:szCs w:val="28"/>
          <w:highlight w:val="none"/>
          <w:lang w:val="en-US" w:eastAsia="zh-CN"/>
        </w:rPr>
        <w:t>附表：</w:t>
      </w:r>
    </w:p>
    <w:p w14:paraId="3B39C350">
      <w:pPr>
        <w:pStyle w:val="5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center"/>
        <w:rPr>
          <w:rFonts w:hint="default" w:ascii="宋体" w:hAnsi="宋体" w:eastAsia="宋体" w:cs="宋体"/>
          <w:b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宋体" w:cs="宋体"/>
          <w:b/>
          <w:bCs w:val="0"/>
          <w:sz w:val="30"/>
          <w:szCs w:val="30"/>
          <w:highlight w:val="none"/>
          <w:lang w:val="en-US" w:eastAsia="zh-CN"/>
        </w:rPr>
        <w:t>2025年科学史高等研究院硕士复试名单</w:t>
      </w:r>
    </w:p>
    <w:p w14:paraId="5F061537"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1、</w:t>
      </w:r>
      <w:r>
        <w:rPr>
          <w:rFonts w:hint="eastAsia" w:ascii="宋体" w:cs="宋体"/>
          <w:b/>
          <w:sz w:val="28"/>
          <w:szCs w:val="28"/>
          <w:lang w:val="en-US" w:eastAsia="zh-CN"/>
        </w:rPr>
        <w:t>科学技术史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专业</w:t>
      </w:r>
    </w:p>
    <w:tbl>
      <w:tblPr>
        <w:tblStyle w:val="7"/>
        <w:tblW w:w="461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1271"/>
        <w:gridCol w:w="1801"/>
        <w:gridCol w:w="1124"/>
        <w:gridCol w:w="1455"/>
      </w:tblGrid>
      <w:tr w14:paraId="41D3B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15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EA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B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5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F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5076E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4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106975370911346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0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苏睿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科学技术史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96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9D5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94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106975650611362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9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于垲翔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1B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科学技术史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8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D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FF8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106975370811345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2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谭苏香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B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科学技术史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B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C5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9C3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106975410111348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柯存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B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科学技术史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C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D1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FA2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106975502211355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游晓艺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科学技术史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4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C90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32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106975371311347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6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吴敏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D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科学技术史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6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E5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08A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106975502911356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3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王俊杰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科学技术史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B4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667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1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106975420311350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A5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宋海安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科学技术史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B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19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5EA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A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106975615611358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胡勇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7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科学技术史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BE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8B5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2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106975410311349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36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王玺雯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B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科学技术史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B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B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B4F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9D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106975615611359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E2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宋嘉祎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95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科学技术史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6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B4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445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6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106975611602820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8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1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科学技术史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FD5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36B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106975150411342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B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张瑞超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0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科学技术史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3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13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6E3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8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106975141511340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8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王瀚彬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4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科学技术史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6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B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480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2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106975613911357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3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黄藿懿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E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科学技术史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43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C41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D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106975611602819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E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李静怡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F6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科学技术史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4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A6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559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7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106975620311360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F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孙剑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2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科学技术史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A48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26C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F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106975423211351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45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王思恩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科学技术史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95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5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8D3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0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106975342911344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9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苏逸斐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8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科学技术史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E3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53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6D0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66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106975611602818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8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40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科学技术史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F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874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57D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88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106975441111354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6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张雪琦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43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科学技术史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02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274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34D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2924756E">
      <w:pPr>
        <w:pStyle w:val="5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sz w:val="28"/>
          <w:szCs w:val="28"/>
          <w:highlight w:val="lightGray"/>
          <w:lang w:val="en-US" w:eastAsia="zh-CN"/>
        </w:rPr>
      </w:pP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T48o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87A3AB90-6454-47AB-B81C-950B71BE9FC3}"/>
  </w:font>
  <w:font w:name="TT48o01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97DF2B0-F91F-4E13-B5D5-E9C2BB316ADF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76C105D-315A-4C4B-A0C5-26C67B92909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6D1E39"/>
    <w:multiLevelType w:val="singleLevel"/>
    <w:tmpl w:val="A76D1E39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B6B06C"/>
    <w:multiLevelType w:val="singleLevel"/>
    <w:tmpl w:val="42B6B06C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Y2Q5N2JhZDJhOWI5OWQxYzJkMDU5YTFjNjkwY2IifQ=="/>
  </w:docVars>
  <w:rsids>
    <w:rsidRoot w:val="13E05791"/>
    <w:rsid w:val="067032E2"/>
    <w:rsid w:val="0A2E4F2A"/>
    <w:rsid w:val="0B2C7994"/>
    <w:rsid w:val="0F136F00"/>
    <w:rsid w:val="0FB17C6F"/>
    <w:rsid w:val="12506A72"/>
    <w:rsid w:val="128B712B"/>
    <w:rsid w:val="129F776C"/>
    <w:rsid w:val="13232F2F"/>
    <w:rsid w:val="13E05791"/>
    <w:rsid w:val="15787ABD"/>
    <w:rsid w:val="15B97D4F"/>
    <w:rsid w:val="17424826"/>
    <w:rsid w:val="18736101"/>
    <w:rsid w:val="18DF4FCD"/>
    <w:rsid w:val="19897D5A"/>
    <w:rsid w:val="19F534E5"/>
    <w:rsid w:val="1A2521DD"/>
    <w:rsid w:val="1B805743"/>
    <w:rsid w:val="1BB05AD7"/>
    <w:rsid w:val="1D5F7628"/>
    <w:rsid w:val="1E454BFC"/>
    <w:rsid w:val="1E536CA9"/>
    <w:rsid w:val="206E37F8"/>
    <w:rsid w:val="209945C9"/>
    <w:rsid w:val="210466A8"/>
    <w:rsid w:val="22B954EF"/>
    <w:rsid w:val="23A67EEB"/>
    <w:rsid w:val="245108AC"/>
    <w:rsid w:val="24980405"/>
    <w:rsid w:val="259C15A5"/>
    <w:rsid w:val="29AB670C"/>
    <w:rsid w:val="2A0F28E2"/>
    <w:rsid w:val="2A277549"/>
    <w:rsid w:val="2B8C561E"/>
    <w:rsid w:val="2BA87749"/>
    <w:rsid w:val="3647730B"/>
    <w:rsid w:val="3670785C"/>
    <w:rsid w:val="37120F41"/>
    <w:rsid w:val="394534C2"/>
    <w:rsid w:val="396D6E54"/>
    <w:rsid w:val="3A3674C0"/>
    <w:rsid w:val="3A6A5C59"/>
    <w:rsid w:val="3B0317FE"/>
    <w:rsid w:val="3C9115B1"/>
    <w:rsid w:val="3EB61218"/>
    <w:rsid w:val="3F8D0AFB"/>
    <w:rsid w:val="41EA1493"/>
    <w:rsid w:val="42864D96"/>
    <w:rsid w:val="42F06D7F"/>
    <w:rsid w:val="44AA1EEC"/>
    <w:rsid w:val="44AF5E04"/>
    <w:rsid w:val="44B712C8"/>
    <w:rsid w:val="46957C1F"/>
    <w:rsid w:val="48852288"/>
    <w:rsid w:val="489A151D"/>
    <w:rsid w:val="49492F43"/>
    <w:rsid w:val="4B8E1E73"/>
    <w:rsid w:val="4CB84667"/>
    <w:rsid w:val="4CF57C60"/>
    <w:rsid w:val="4E0F475B"/>
    <w:rsid w:val="4FA823A9"/>
    <w:rsid w:val="4FEB2669"/>
    <w:rsid w:val="507E5EA6"/>
    <w:rsid w:val="50D37EA7"/>
    <w:rsid w:val="54EA55DA"/>
    <w:rsid w:val="56352885"/>
    <w:rsid w:val="571E77BD"/>
    <w:rsid w:val="581B1F4E"/>
    <w:rsid w:val="581F31A3"/>
    <w:rsid w:val="60B72A0A"/>
    <w:rsid w:val="63204EC6"/>
    <w:rsid w:val="652266CA"/>
    <w:rsid w:val="66860EDB"/>
    <w:rsid w:val="6841155D"/>
    <w:rsid w:val="6C496C32"/>
    <w:rsid w:val="6CA04E8E"/>
    <w:rsid w:val="6D396814"/>
    <w:rsid w:val="6D3E606B"/>
    <w:rsid w:val="6D4F40FF"/>
    <w:rsid w:val="6FB360BD"/>
    <w:rsid w:val="77F51966"/>
    <w:rsid w:val="78745037"/>
    <w:rsid w:val="79091C23"/>
    <w:rsid w:val="79537841"/>
    <w:rsid w:val="7E543940"/>
    <w:rsid w:val="7EF0118F"/>
    <w:rsid w:val="7F1D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黑体" w:cs="Times New Roman"/>
      <w:b/>
      <w:bCs/>
      <w:sz w:val="30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spacing w:line="300" w:lineRule="auto"/>
      <w:ind w:firstLine="560" w:firstLineChars="200"/>
    </w:pPr>
    <w:rPr>
      <w:rFonts w:hAnsi="宋体"/>
      <w:bCs/>
      <w:sz w:val="28"/>
      <w:szCs w:val="20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fontstyle01"/>
    <w:qFormat/>
    <w:uiPriority w:val="0"/>
    <w:rPr>
      <w:rFonts w:ascii="TT48o00" w:hAnsi="TT48o00" w:eastAsia="TT48o00" w:cs="TT48o00"/>
      <w:color w:val="000000"/>
      <w:sz w:val="24"/>
      <w:szCs w:val="24"/>
    </w:rPr>
  </w:style>
  <w:style w:type="character" w:customStyle="1" w:styleId="12">
    <w:name w:val="fontstyle11"/>
    <w:qFormat/>
    <w:uiPriority w:val="0"/>
    <w:rPr>
      <w:rFonts w:ascii="TT48o01" w:hAnsi="TT48o01" w:eastAsia="TT48o01" w:cs="TT48o01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1548</Words>
  <Characters>2040</Characters>
  <Lines>0</Lines>
  <Paragraphs>0</Paragraphs>
  <TotalTime>26</TotalTime>
  <ScaleCrop>false</ScaleCrop>
  <LinksUpToDate>false</LinksUpToDate>
  <CharactersWithSpaces>2052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2020-05-05T07:12:00Z</dcterms:created>
  <dc:creator>  ′吋ι</dc:creator>
  <cp:lastModifiedBy>身披铠甲女流氓</cp:lastModifiedBy>
  <dcterms:modified xsi:type="dcterms:W3CDTF">2025-03-21T06:59:21Z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70F462EFA3DA4DD1A34BB2A70133D9BD_13</vt:lpwstr>
  </property>
  <property fmtid="{D5CDD505-2E9C-101B-9397-08002B2CF9AE}" pid="4" name="KSOTemplateDocerSaveRecord">
    <vt:lpwstr>eyJoZGlkIjoiMzEwMzNlMWY5ZGU5NWQ2OTE0ZjBkNzQwOGJhZDAxMDUiLCJ1c2VySWQiOiI3NTIwNzUyMjYifQ==</vt:lpwstr>
  </property>
</Properties>
</file>