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西北大学MBA教育中心2024年复试工作方案</w:t>
      </w:r>
    </w:p>
    <w:p>
      <w:pPr>
        <w:spacing w:line="500" w:lineRule="atLeast"/>
        <w:ind w:firstLine="57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根据教育部和陕西省硕士研究生招生录取相关文件精神，以及《西北大学2024年硕士研究生复试录取工作办法》，结合我院实际情况，本次复试采用现场复试方式进行。本次复试不收取任何费用，请</w:t>
      </w:r>
      <w:r>
        <w:rPr>
          <w:rFonts w:hint="eastAsia" w:ascii="宋体" w:hAnsi="宋体" w:cs="宋体"/>
          <w:sz w:val="28"/>
          <w:szCs w:val="28"/>
          <w:lang w:val="en-US" w:eastAsia="zh-CN"/>
        </w:rPr>
        <w:t>考生</w:t>
      </w:r>
      <w:r>
        <w:rPr>
          <w:rFonts w:hint="eastAsia" w:ascii="宋体" w:hAnsi="宋体" w:cs="宋体"/>
          <w:sz w:val="28"/>
          <w:szCs w:val="28"/>
        </w:rPr>
        <w:t>和家长提高警惕，谨防受骗。</w:t>
      </w:r>
    </w:p>
    <w:p>
      <w:pPr>
        <w:pStyle w:val="3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ascii="黑体" w:hAnsi="黑体" w:eastAsia="黑体" w:cs="黑体"/>
          <w:bCs w:val="0"/>
          <w:szCs w:val="28"/>
        </w:rPr>
      </w:pPr>
      <w:r>
        <w:rPr>
          <w:rFonts w:hint="eastAsia" w:ascii="黑体" w:hAnsi="黑体" w:eastAsia="黑体" w:cs="黑体"/>
          <w:bCs w:val="0"/>
          <w:szCs w:val="28"/>
        </w:rPr>
        <w:t>一、复试分数线</w:t>
      </w:r>
    </w:p>
    <w:tbl>
      <w:tblPr>
        <w:tblStyle w:val="5"/>
        <w:tblW w:w="866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4"/>
        <w:gridCol w:w="900"/>
        <w:gridCol w:w="885"/>
        <w:gridCol w:w="900"/>
        <w:gridCol w:w="885"/>
        <w:gridCol w:w="855"/>
        <w:gridCol w:w="72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专业（方向）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管综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英语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  <w:t>总计划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公开招考计划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士兵计划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上线人数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246</w:t>
            </w:r>
          </w:p>
          <w:p>
            <w:pPr>
              <w:pStyle w:val="2"/>
            </w:pPr>
            <w:r>
              <w:rPr>
                <w:rFonts w:hint="eastAsia"/>
              </w:rPr>
              <w:t>（含士兵计划2人）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非全日MBA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非全日制EMBA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5</w:t>
            </w:r>
          </w:p>
        </w:tc>
      </w:tr>
    </w:tbl>
    <w:p>
      <w:pPr>
        <w:pStyle w:val="3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rPr>
          <w:rFonts w:ascii="宋体"/>
          <w:b/>
          <w:sz w:val="24"/>
          <w:szCs w:val="24"/>
        </w:rPr>
      </w:pPr>
    </w:p>
    <w:p>
      <w:pPr>
        <w:pStyle w:val="3"/>
        <w:tabs>
          <w:tab w:val="left" w:pos="0"/>
          <w:tab w:val="left" w:pos="360"/>
        </w:tabs>
        <w:snapToGrid w:val="0"/>
        <w:spacing w:line="360" w:lineRule="auto"/>
        <w:ind w:firstLine="0" w:firstLineChars="0"/>
        <w:rPr>
          <w:rFonts w:ascii="黑体" w:hAnsi="黑体" w:eastAsia="黑体" w:cs="黑体"/>
          <w:bCs w:val="0"/>
          <w:szCs w:val="28"/>
        </w:rPr>
      </w:pPr>
      <w:r>
        <w:rPr>
          <w:rFonts w:hint="eastAsia" w:ascii="黑体" w:hAnsi="黑体" w:eastAsia="黑体" w:cs="黑体"/>
          <w:bCs w:val="0"/>
          <w:szCs w:val="28"/>
        </w:rPr>
        <w:t>二、复试工作流程及原则</w:t>
      </w:r>
    </w:p>
    <w:p>
      <w:pPr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1.复试工作流程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（1）复试材料提交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①政治审查表1份。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②考生诚信复试承诺书1份。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③身份证正原件、反面复印件1份</w:t>
      </w:r>
    </w:p>
    <w:p>
      <w:pPr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④毕业证书复印件1份。（未通过教育部学历验证的往届生须提交《中国高等教育学历认证报告》或《学历在线电子注册备案表》1份。）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（2）资格审查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考生请在指定时间到达西北大学太白校区经济管理学院，并在面试候考阶段接受工作人员资格审查，并提交上述材料。</w:t>
      </w:r>
    </w:p>
    <w:p>
      <w:pPr>
        <w:pStyle w:val="2"/>
        <w:numPr>
          <w:ilvl w:val="0"/>
          <w:numId w:val="1"/>
        </w:num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笔试</w:t>
      </w:r>
    </w:p>
    <w:p>
      <w:pPr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考生请在指定时间到达西北大学太白校区七号教学楼，参加</w:t>
      </w:r>
      <w:r>
        <w:rPr>
          <w:rFonts w:hint="eastAsia"/>
          <w:sz w:val="28"/>
          <w:szCs w:val="28"/>
        </w:rPr>
        <w:t>政治理论</w:t>
      </w:r>
      <w:r>
        <w:rPr>
          <w:rFonts w:hint="eastAsia"/>
          <w:sz w:val="28"/>
          <w:szCs w:val="28"/>
          <w:lang w:val="en-US" w:eastAsia="zh-CN"/>
        </w:rPr>
        <w:t>与专业知识</w:t>
      </w:r>
      <w:r>
        <w:rPr>
          <w:rFonts w:hint="eastAsia"/>
          <w:sz w:val="28"/>
          <w:szCs w:val="28"/>
        </w:rPr>
        <w:t>笔试的考核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hint="eastAsia"/>
          <w:sz w:val="28"/>
          <w:szCs w:val="28"/>
        </w:rPr>
        <w:t>笔试</w:t>
      </w:r>
      <w:r>
        <w:rPr>
          <w:rFonts w:hint="eastAsia"/>
          <w:sz w:val="28"/>
          <w:szCs w:val="28"/>
          <w:lang w:val="en-US" w:eastAsia="zh-CN"/>
        </w:rPr>
        <w:t>为闭卷考试。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（4）面试</w:t>
      </w:r>
    </w:p>
    <w:p>
      <w:pPr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面试包括：</w:t>
      </w:r>
    </w:p>
    <w:p>
      <w:pPr>
        <w:pStyle w:val="8"/>
        <w:snapToGrid w:val="0"/>
        <w:spacing w:line="360" w:lineRule="auto"/>
        <w:ind w:left="560"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①</w:t>
      </w:r>
      <w:r>
        <w:rPr>
          <w:rFonts w:hint="eastAsia"/>
          <w:sz w:val="28"/>
          <w:szCs w:val="28"/>
        </w:rPr>
        <w:t>专业综合面试</w:t>
      </w:r>
    </w:p>
    <w:p>
      <w:pPr>
        <w:pStyle w:val="8"/>
        <w:snapToGrid w:val="0"/>
        <w:spacing w:line="360" w:lineRule="auto"/>
        <w:ind w:left="560" w:firstLine="0" w:firstLineChars="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②英语口语</w:t>
      </w:r>
    </w:p>
    <w:p>
      <w:pPr>
        <w:snapToGrid w:val="0"/>
        <w:spacing w:line="360" w:lineRule="auto"/>
        <w:ind w:firstLine="57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每个考场考官5名，每位考生面试时间为20分钟。</w:t>
      </w:r>
    </w:p>
    <w:p>
      <w:p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（4）公布拟录取名单</w:t>
      </w:r>
    </w:p>
    <w:p>
      <w:pPr>
        <w:snapToGrid w:val="0"/>
        <w:spacing w:line="360" w:lineRule="auto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拟录取名单经西北大学研究生招生办公室审核后将于西北大学MBA教育中心网站（https://mbaedp.nwu.edu.cn/）公示。</w:t>
      </w:r>
    </w:p>
    <w:p>
      <w:pPr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2.复试原则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择优录取，宁缺毋滥。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科学规范，公平公正。</w:t>
      </w:r>
    </w:p>
    <w:p>
      <w:pPr>
        <w:numPr>
          <w:ilvl w:val="0"/>
          <w:numId w:val="2"/>
        </w:numPr>
        <w:snapToGrid w:val="0"/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全面考察，质量优先。</w:t>
      </w:r>
    </w:p>
    <w:p>
      <w:pPr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3.复试成绩核算办法</w:t>
      </w:r>
    </w:p>
    <w:p>
      <w:pPr>
        <w:pStyle w:val="4"/>
        <w:snapToGrid w:val="0"/>
        <w:spacing w:before="0" w:beforeAutospacing="0" w:after="0" w:afterAutospacing="0"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复试总成绩200分，其中政治理论</w:t>
      </w:r>
      <w:r>
        <w:rPr>
          <w:rFonts w:hint="eastAsia"/>
          <w:sz w:val="28"/>
          <w:szCs w:val="28"/>
          <w:lang w:val="en-US" w:eastAsia="zh-CN"/>
        </w:rPr>
        <w:t>与专业知识</w:t>
      </w:r>
      <w:r>
        <w:rPr>
          <w:rFonts w:hint="eastAsia"/>
          <w:sz w:val="28"/>
          <w:szCs w:val="28"/>
        </w:rPr>
        <w:t>笔试100分，专业综合</w:t>
      </w:r>
      <w:r>
        <w:rPr>
          <w:rFonts w:hint="eastAsia"/>
          <w:sz w:val="28"/>
          <w:szCs w:val="28"/>
          <w:lang w:val="en-US" w:eastAsia="zh-CN"/>
        </w:rPr>
        <w:t>能力</w:t>
      </w:r>
      <w:r>
        <w:rPr>
          <w:rFonts w:hint="eastAsia"/>
          <w:sz w:val="28"/>
          <w:szCs w:val="28"/>
        </w:rPr>
        <w:t>面试满分70分，英语听力和口语测试30分。复试总成绩低于120分者，不予录取。</w:t>
      </w:r>
    </w:p>
    <w:p>
      <w:pPr>
        <w:snapToGrid w:val="0"/>
        <w:spacing w:line="360" w:lineRule="auto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4.录取规则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成绩计算：总成绩=（初试成绩/300×0.6+复试成绩/200×0.4）</w:t>
      </w:r>
      <w:r>
        <w:rPr>
          <w:rFonts w:hint="eastAsia" w:ascii="微软雅黑" w:hAnsi="微软雅黑" w:eastAsia="微软雅黑" w:cs="宋体"/>
          <w:kern w:val="0"/>
          <w:sz w:val="28"/>
          <w:szCs w:val="28"/>
        </w:rPr>
        <w:t>╳</w:t>
      </w:r>
      <w:r>
        <w:rPr>
          <w:rFonts w:hint="eastAsia" w:ascii="宋体" w:hAnsi="宋体" w:cs="宋体"/>
          <w:kern w:val="0"/>
          <w:sz w:val="28"/>
          <w:szCs w:val="28"/>
        </w:rPr>
        <w:t>100。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</w:pPr>
      <w:r>
        <w:rPr>
          <w:rFonts w:hint="eastAsia" w:ascii="宋体" w:hAnsi="宋体" w:cs="宋体"/>
          <w:kern w:val="0"/>
          <w:sz w:val="28"/>
          <w:szCs w:val="28"/>
        </w:rPr>
        <w:t>录取规则：分方向按照总成绩排名顺位录取，若总成绩相同，按初试成绩顺位录取。</w:t>
      </w:r>
    </w:p>
    <w:p>
      <w:pPr>
        <w:pStyle w:val="3"/>
        <w:tabs>
          <w:tab w:val="left" w:pos="0"/>
          <w:tab w:val="left" w:pos="360"/>
        </w:tabs>
        <w:snapToGrid w:val="0"/>
        <w:spacing w:line="360" w:lineRule="auto"/>
        <w:ind w:firstLine="0" w:firstLineChars="0"/>
        <w:rPr>
          <w:rFonts w:ascii="黑体" w:hAnsi="黑体" w:eastAsia="黑体" w:cs="黑体"/>
          <w:bCs w:val="0"/>
          <w:szCs w:val="28"/>
        </w:rPr>
      </w:pPr>
      <w:r>
        <w:rPr>
          <w:rFonts w:hint="eastAsia" w:ascii="黑体" w:hAnsi="黑体" w:eastAsia="黑体" w:cs="黑体"/>
          <w:bCs w:val="0"/>
          <w:szCs w:val="28"/>
        </w:rPr>
        <w:t>三、复试工作时间表</w:t>
      </w:r>
    </w:p>
    <w:tbl>
      <w:tblPr>
        <w:tblStyle w:val="5"/>
        <w:tblpPr w:leftFromText="180" w:rightFromText="180" w:vertAnchor="text" w:horzAnchor="page" w:tblpXSpec="center" w:tblpY="268"/>
        <w:tblW w:w="8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8"/>
        <w:gridCol w:w="2099"/>
        <w:gridCol w:w="5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278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复试事项</w:t>
            </w:r>
          </w:p>
        </w:tc>
        <w:tc>
          <w:tcPr>
            <w:tcW w:w="2099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时间</w:t>
            </w:r>
          </w:p>
        </w:tc>
        <w:tc>
          <w:tcPr>
            <w:tcW w:w="5061" w:type="dxa"/>
            <w:tcBorders>
              <w:bottom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方式或地点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1278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发布通知</w:t>
            </w:r>
          </w:p>
        </w:tc>
        <w:tc>
          <w:tcPr>
            <w:tcW w:w="2099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3月23日（周六）</w:t>
            </w:r>
          </w:p>
        </w:tc>
        <w:tc>
          <w:tcPr>
            <w:tcW w:w="5061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MBA教育中心官方网站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（https://mbaedp.nwu.edu.cn/）</w:t>
            </w:r>
            <w:r>
              <w:rPr>
                <w:rFonts w:hint="eastAsia" w:ascii="宋体" w:hAnsi="宋体" w:cs="宋体"/>
                <w:sz w:val="24"/>
              </w:rPr>
              <w:t>及官方微信号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西北大学MBA与EDP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  <w:jc w:val="center"/>
        </w:trPr>
        <w:tc>
          <w:tcPr>
            <w:tcW w:w="1278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笔试</w:t>
            </w:r>
          </w:p>
        </w:tc>
        <w:tc>
          <w:tcPr>
            <w:tcW w:w="2099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3月29日（周五）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上午09:00-11:00</w:t>
            </w:r>
          </w:p>
        </w:tc>
        <w:tc>
          <w:tcPr>
            <w:tcW w:w="5061" w:type="dxa"/>
            <w:tcBorders>
              <w:top w:val="single" w:color="auto" w:sz="18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太白校区七号教学楼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教室：7207、7501、7502、7505、7507、7508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78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复试考官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培训会</w:t>
            </w:r>
          </w:p>
        </w:tc>
        <w:tc>
          <w:tcPr>
            <w:tcW w:w="2099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3月29日（周五）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12:30-13:30</w:t>
            </w:r>
          </w:p>
        </w:tc>
        <w:tc>
          <w:tcPr>
            <w:tcW w:w="5061" w:type="dxa"/>
            <w:tcBorders>
              <w:top w:val="single" w:color="auto" w:sz="1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太白校区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经济管理学院（306）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面试</w:t>
            </w: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3月29日（周五）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下午13:30-18:30</w:t>
            </w:r>
          </w:p>
        </w:tc>
        <w:tc>
          <w:tcPr>
            <w:tcW w:w="50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太白校区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经济管理学院（5组）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复试教室：504、506、508、408、406，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应急候考室：402、临时考场：404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99" w:type="dxa"/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3月30日（周六）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上午08:30-12:30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下午13:30-18:30</w:t>
            </w:r>
          </w:p>
        </w:tc>
        <w:tc>
          <w:tcPr>
            <w:tcW w:w="50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太白校区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经济管理学院（5组）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复试教室：504、506、508、408、406，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应急候考室：402、临时考场：404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127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209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3月31日（周天）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上午08:30-12:30</w:t>
            </w:r>
          </w:p>
          <w:p>
            <w:pPr>
              <w:spacing w:line="360" w:lineRule="auto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下午13:30-18:30</w:t>
            </w:r>
          </w:p>
        </w:tc>
        <w:tc>
          <w:tcPr>
            <w:tcW w:w="5061" w:type="dxa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太白校区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经济管理学院（5组）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复试教室：504、506、508、408、406，</w:t>
            </w:r>
          </w:p>
          <w:p>
            <w:pPr>
              <w:spacing w:line="360" w:lineRule="auto"/>
              <w:jc w:val="left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应急候考室：402、临时考场：404</w:t>
            </w:r>
          </w:p>
        </w:tc>
      </w:tr>
    </w:tbl>
    <w:p>
      <w:pPr>
        <w:pStyle w:val="3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hint="eastAsia" w:ascii="黑体" w:hAnsi="黑体" w:eastAsia="黑体" w:cs="黑体"/>
          <w:bCs w:val="0"/>
          <w:szCs w:val="28"/>
        </w:rPr>
      </w:pPr>
    </w:p>
    <w:p>
      <w:pPr>
        <w:pStyle w:val="3"/>
        <w:tabs>
          <w:tab w:val="left" w:pos="0"/>
          <w:tab w:val="left" w:pos="360"/>
        </w:tabs>
        <w:snapToGrid w:val="0"/>
        <w:spacing w:line="288" w:lineRule="auto"/>
        <w:ind w:firstLine="0" w:firstLineChars="0"/>
        <w:rPr>
          <w:rFonts w:ascii="黑体" w:hAnsi="黑体" w:eastAsia="黑体" w:cs="黑体"/>
          <w:bCs w:val="0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Cs w:val="0"/>
          <w:szCs w:val="28"/>
        </w:rPr>
        <w:t>四、MBA/EMBA上线考生名单</w:t>
      </w:r>
    </w:p>
    <w:tbl>
      <w:tblPr>
        <w:tblStyle w:val="5"/>
        <w:tblW w:w="83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2100"/>
        <w:gridCol w:w="1470"/>
        <w:gridCol w:w="1440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准考证号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总分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学习方式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106974120418918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106974141018924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郝俊武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106974141118927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周振玉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106974141118928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路岚琦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106974141118931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雷永森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106974141618932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刘雨昕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106974211118941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赵宣舒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106974211118942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林俊衡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106974311818949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李丽翠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106974321118951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罗曼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106974321418957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郎文婕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106974322118958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张斯佩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106974324418959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106974330118960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高炜京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106974340118964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朱南鸥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106974342418967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沈霁然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106974361118972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李拓宇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106974370118973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李天萧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106974370218975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孙嘉璐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106974370218976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106974370718979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高宇婷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106974370718982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朱睿哲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106974371518986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张盈盈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106974410118992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惠少华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106974410118993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张津榜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106974410118997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王妍媛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106974410319003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杨伟光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106974410319004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闫弈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106974410319005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董豫佳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106974410319006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甘梦雨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106974410419010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106974410419011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韩佩洋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106974410719014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张净净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106974410819017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顾淑娟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106974411019018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荆乐琦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106974411419024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崔炜晗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106974411419025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郑韶祥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106974411519026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106974411619027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刘静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106974411719028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沈杰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106974411819030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陈苗苗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106974412419031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李克寒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106974412819032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阮清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192（计划加10分）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106974412819033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铁闯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106974431519036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彭湧雯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106974432019038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杨正午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106974432519039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陈星驰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106974432719040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黄腾杰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106974440119042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韦雯馨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106974441119044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106974451719048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顾姣姣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106974460719049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田媛媛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106974500919050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刘萍萍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106974510919055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106974511319056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曾琴毅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106974514319062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106974514319064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欧阳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106974514319066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李孟秋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李慧玲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106974515319071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杨劲松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106974520419074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黄雷洛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田蕾铭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106974611600016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李昭昱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邢少靓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106974611600026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106974611600036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106974611600040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何子祥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106974611600042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于倩茹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106974611600047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106974611600066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106974611600071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段默然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106974611600076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王柱强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谭国峰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艾颢宇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樊嘉旎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许信鸽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李毓雯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106974611600098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李柯玛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106974611600101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强煜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106974611600106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毛雨筱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106974611600120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周宇霆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刘春玥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106974611600128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106974611600137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106974611600142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尹哲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106974611600172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何映达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牟亚婷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106974611600180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张倩倩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106974611600182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侯嘉滨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106974611600184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吴咏怡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王铻杨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106974611600187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张丽南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崔小松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106974611600198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张蓓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106974611600203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郭建婷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106974611600204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王育娇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106974611600213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侯敏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106974611600215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段家辉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106974611600220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郭思祺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106974611600235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张晗轩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106974611600247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郑智钧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柴思敏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宋林励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106974611600261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高官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杨浩然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106974611600283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张轩恺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臧浩森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106974611600296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徐盟浩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孙鲁燕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韩忠念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金晶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苏思伟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李瑜姗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106974611600316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雷思萌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106974611600317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段一鑫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亓怡雯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106974611600329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申嘉宾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106974611600330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黄思童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106974611600336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王剑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106974611600337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陈子文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杨佳晨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106974611600343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陈鹍翔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106974611600344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杨若兰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106974611600345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张凯源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孙晨悦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106974611600370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106974611600373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辛君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李常楠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106974611600383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赵沛祎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106974611600387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翟晗玉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106974611600397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杨东正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106974611600406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刘欣怡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106974611600410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李丹戎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郭彤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仝安宇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106974611600445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李梦晓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106974611600454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王桔尚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106974611600461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贺思华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106974611600483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冯晞玥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106974611600491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106974611600497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贾泽昊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冯小宇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106974611600554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赵鑫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106974611600556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武文学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马鲤嫣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106974611600561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106974611600563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李晓菲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106974611600569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千铭楠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106974611600576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成丽丽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张思怡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106974611600597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陈启瑶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张振乾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徐浩哲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106974611600649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滕飞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郝瑞莉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张静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106974611600657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秦丹丹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106974611600658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王国栋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刘茹毓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106974611600671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窦济尧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郑经纬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106974611600682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王子涵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106974611600685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张子祺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106974611600708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张伦嘉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106974611600734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王旭源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106974611600743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106974611600745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106974611600747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高上琦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张金伟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106974611600754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邱娜娜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106974611600778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李雨洁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106974611600780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张惠惠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106974611600787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寇富选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106974611600791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孙羽畅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106974611600837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南烨彤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106974611600841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刘鑫雁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106974611600843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庞梦竹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106974611600845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王晨曦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何康存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杜婧源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邢玉嫣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106974611600854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董晗宇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李泽楷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106974611600863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李晞妍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106974611600868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赵思远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106974611600869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齐超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106974611600870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王荣方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106974611600872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师晨歌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106974611600876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姚晶晶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万金博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106974611600889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刘任宇颉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106974611600890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刘文博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张颖颖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106974611600895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106974611600899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106974611600901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孙文清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孙慧妍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106974611600905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姜倩茹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106974611600912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赵丽媛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106974611600913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106974611600917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米雅聪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106974611600921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106974611600924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李宇初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李千宇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106974611600929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闫蕊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纪乐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106974611600935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余雪娇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106974611600940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薛晓佩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106974611600942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曹美兰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106974620319082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朱泽地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106974621019086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李敏鸽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106974622319089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哈银春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106974641519102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陈晓宇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106974650619107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吕变君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106974611600916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士兵计划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106974611600560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常玉琦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全日制MBA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士兵计划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106974350318970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汪保明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106974410119000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万璐璐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106974441119046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张璇钰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106974514319068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宫砚雪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106974611600944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粆祎聪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张丝雨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106974611600954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乔彦军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106974611600956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106974611600958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田蕾蕾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106974611600963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孟婷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106974611600979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殷佳慧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106974611600988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刘羿萱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106974611600990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潘雨菲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106974611600992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席易扬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106974611601008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杨继深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106974611601012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杨家鑫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106974611601013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霍研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严玥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何雨豪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106974611601023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宋海霞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106974611601025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靳晓佳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106974611601026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余葆坤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106974611601047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朱仲杰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陈楠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贺恬雨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张万里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蒙凯琳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106974611601060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刘正佳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106974611601061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景艳萍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106974611601064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张泽南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106974611601069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佟敏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106974611601071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段瑞欢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106974611601073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范泽宇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赵瑞超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106974611601076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王文婷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106974611601080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孙呈晓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106974611601081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梁家瑜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白金伟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106974611601086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106974611601095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106974611601096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石蕾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106974611601097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王思诺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106974611601104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梁蕾蕾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106974611601105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王若冰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张博佳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刘紫仪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朱千慧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106974611601118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朱佳宁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106974611601125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曹斌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106974611601136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刘佳怡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郭静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106974611601144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付倩茹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郝海军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李祥福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106974611601156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刘叙含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106974611601158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刘志成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106974611601162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106974611601166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张心玥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106974611601173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崔松江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张睿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王东健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106974611601189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106974611601192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周笑微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106974611601197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王欣怡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曹讷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106974611601203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刘力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106974611601205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赵博鋆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李一童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胡诗若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106974611601212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杨鑫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106974611601213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谢天瑾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张佳琳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106974611601228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万林鹭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106974611601233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李亚萍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李海鹏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106974611601291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杜梅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106974611601307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韩艳妮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106974611601319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闫蕊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唐倩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窦彤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106974611601352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赵飞扬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高静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106974611601375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宇文乐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106974611601381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武佳润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106974611601385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杨莹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106974611601387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葛宇东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申菲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106974611601398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王嘉杰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106974611601410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党逸豪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程小雨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吕治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李雯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106974611601443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操丽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106974611601444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王祎东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106974611601447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贺奔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106974611601448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魏源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赵敏真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106974611601458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万佳欣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高冬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106974611601481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敬婷婷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106974611601490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张晓玲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106974611601502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李鹏飞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106974611601511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丁一峰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106974611601514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邢耀勇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106974611601517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雷钦旭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106974611601520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李炙衡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106974611601521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赛良玉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106974611601523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涂亦芊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106974611601537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孟朋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王博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毛敏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106974611601545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张箫午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106974611601553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索雨农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106974611601566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王智远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106974611601567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王敬超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106974611601572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田舒羽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106974611601577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蒋硕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106974611601590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郑皓天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朱露露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106974611601595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李乐淳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106974611601608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段沂钊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106974611601609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张凯欣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106974611601615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蔡晓钰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106974611601619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蒲菁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106974611601620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刘岳林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106974611601621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李嘉欣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106974611601622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彭帅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106974611601627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106974611601631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邵凇艺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106974611601635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张家源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106974611601638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樊家成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106974611601639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薛烨驰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106974611601646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梁言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106974611601648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106974611601649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李璐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106974611601650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雷佳辉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106974611601651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储林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106974611601655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徐宁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106974611601659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彭元英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106974611601662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王婵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106974611601663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刘腾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106974611601674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马盼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106974611601678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王阳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106974611601680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赵诗雨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106974611601684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张龙飞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106974611601687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汤军胜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106974611601689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张金钊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106974611601693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高雅迪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106974611601694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白小波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106974611601696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李爱霞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210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106974611601697</w:t>
            </w:r>
          </w:p>
        </w:tc>
        <w:tc>
          <w:tcPr>
            <w:tcW w:w="147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张思颖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238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106974611601699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纪德韵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106974611601700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还辰钰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非全日制MBA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106974611601710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李雪然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416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106974611601711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贾敬豪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106974630219096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刘艳辉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418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106974611601714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郑浩楠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EMBA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54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419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106974410119001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刘炽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23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非全日制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EMBA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（%1）"/>
      <w:lvlJc w:val="left"/>
      <w:rPr>
        <w:rFonts w:hint="default"/>
        <w:b w:val="0"/>
        <w:bCs w:val="0"/>
      </w:rPr>
    </w:lvl>
  </w:abstractNum>
  <w:abstractNum w:abstractNumId="1">
    <w:nsid w:val="00000003"/>
    <w:multiLevelType w:val="singleLevel"/>
    <w:tmpl w:val="00000003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3237C3E8"/>
    <w:multiLevelType w:val="singleLevel"/>
    <w:tmpl w:val="3237C3E8"/>
    <w:lvl w:ilvl="0" w:tentative="0">
      <w:start w:val="3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YzEyM2JmZTMyMTdkZmM5MGRmNmQ5YzY3YWU3ZTQifQ=="/>
    <w:docVar w:name="KSO_WPS_MARK_KEY" w:val="885b3334-22f7-4bb8-a76a-3baa79dd77dc"/>
  </w:docVars>
  <w:rsids>
    <w:rsidRoot w:val="13E05791"/>
    <w:rsid w:val="002F4DB9"/>
    <w:rsid w:val="003F58B5"/>
    <w:rsid w:val="006D36ED"/>
    <w:rsid w:val="03A75E48"/>
    <w:rsid w:val="0603655D"/>
    <w:rsid w:val="10450ECC"/>
    <w:rsid w:val="129F51E6"/>
    <w:rsid w:val="13232F2F"/>
    <w:rsid w:val="13E05791"/>
    <w:rsid w:val="17A76437"/>
    <w:rsid w:val="197A24AB"/>
    <w:rsid w:val="19E74548"/>
    <w:rsid w:val="1D5F7628"/>
    <w:rsid w:val="22B954EF"/>
    <w:rsid w:val="23AE178E"/>
    <w:rsid w:val="24392C60"/>
    <w:rsid w:val="2572277A"/>
    <w:rsid w:val="26282E39"/>
    <w:rsid w:val="27244880"/>
    <w:rsid w:val="2A277549"/>
    <w:rsid w:val="2BA87749"/>
    <w:rsid w:val="2F301313"/>
    <w:rsid w:val="326B1D73"/>
    <w:rsid w:val="35BD5CEF"/>
    <w:rsid w:val="3647730B"/>
    <w:rsid w:val="3D0647DC"/>
    <w:rsid w:val="42AD6748"/>
    <w:rsid w:val="45457849"/>
    <w:rsid w:val="4B8E1E73"/>
    <w:rsid w:val="50D37EA7"/>
    <w:rsid w:val="56B5366C"/>
    <w:rsid w:val="581B1F4E"/>
    <w:rsid w:val="581F31A3"/>
    <w:rsid w:val="5A87055F"/>
    <w:rsid w:val="5D93261C"/>
    <w:rsid w:val="5DAC29D0"/>
    <w:rsid w:val="5E4810E9"/>
    <w:rsid w:val="6ADF2E3A"/>
    <w:rsid w:val="6C3A7DAC"/>
    <w:rsid w:val="6D1504B6"/>
    <w:rsid w:val="6D396814"/>
    <w:rsid w:val="6F657219"/>
    <w:rsid w:val="71447666"/>
    <w:rsid w:val="77AE119E"/>
    <w:rsid w:val="789F2DF0"/>
    <w:rsid w:val="7985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Indent"/>
    <w:basedOn w:val="1"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5249</Words>
  <Characters>13797</Characters>
  <Lines>115</Lines>
  <Paragraphs>32</Paragraphs>
  <TotalTime>117</TotalTime>
  <ScaleCrop>false</ScaleCrop>
  <LinksUpToDate>false</LinksUpToDate>
  <CharactersWithSpaces>13797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49647</cp:lastModifiedBy>
  <cp:lastPrinted>2023-03-24T00:46:00Z</cp:lastPrinted>
  <dcterms:modified xsi:type="dcterms:W3CDTF">2024-03-22T10:31:49Z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83231C7C1BFB4B6AA3DB368E0F7A035D_13</vt:lpwstr>
  </property>
</Properties>
</file>