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信息科学与技术学院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2024年硕士研究生招生复试工作方案</w:t>
      </w:r>
    </w:p>
    <w:p>
      <w:pPr>
        <w:pStyle w:val="6"/>
        <w:tabs>
          <w:tab w:val="left" w:pos="0"/>
          <w:tab w:val="left" w:pos="360"/>
        </w:tabs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根据教育部和陕西省硕士研究生招生录取相关文件精神，以及《西北大学2024年硕士研究生复试录取工作办法》，结合我院实际情况，本次复试</w:t>
      </w:r>
      <w:r>
        <w:rPr>
          <w:rFonts w:hint="eastAsia" w:ascii="仿宋" w:hAnsi="仿宋" w:eastAsia="仿宋" w:cs="仿宋"/>
          <w:b/>
          <w:sz w:val="24"/>
          <w:szCs w:val="24"/>
        </w:rPr>
        <w:t>采用现场复试方式（即“线下”复试方式）</w:t>
      </w:r>
      <w:r>
        <w:rPr>
          <w:rFonts w:hint="eastAsia" w:ascii="仿宋" w:hAnsi="仿宋" w:eastAsia="仿宋" w:cs="仿宋"/>
          <w:bCs w:val="0"/>
          <w:sz w:val="24"/>
          <w:szCs w:val="24"/>
        </w:rPr>
        <w:t>进行。</w:t>
      </w:r>
    </w:p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一、各学科专业复试分数线 </w:t>
      </w:r>
    </w:p>
    <w:tbl>
      <w:tblPr>
        <w:tblStyle w:val="9"/>
        <w:tblpPr w:leftFromText="180" w:rightFromText="180" w:vertAnchor="text" w:horzAnchor="page" w:tblpX="1752" w:tblpY="314"/>
        <w:tblOverlap w:val="never"/>
        <w:tblW w:w="84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950"/>
        <w:gridCol w:w="1005"/>
        <w:gridCol w:w="750"/>
        <w:gridCol w:w="925"/>
        <w:gridCol w:w="616"/>
        <w:gridCol w:w="1112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专业（方向）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（满分=100）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（满分&gt;100）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总计划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推免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公开招考计划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上线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080900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电子科学与技术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081000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信息与通信工程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081200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计算机科学与技术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083500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软件工程（学术学位）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085401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新一代电子信息技术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（含量子技术等）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085405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软件工程（专业学位）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142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b/>
          <w:sz w:val="24"/>
        </w:rPr>
      </w:pPr>
    </w:p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二、达到复试线的考生名单</w:t>
      </w: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1、电子科学与技术专业</w:t>
      </w:r>
    </w:p>
    <w:tbl>
      <w:tblPr>
        <w:tblStyle w:val="9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245"/>
        <w:gridCol w:w="2535"/>
        <w:gridCol w:w="82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106974134607367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郭相辰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106974500214723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106974423614044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杜浪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106974411512899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106974111006618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晁怡雯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汪照阳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106974220209816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106974613616614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许建宁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2.信息与通信工程专业</w:t>
      </w:r>
    </w:p>
    <w:tbl>
      <w:tblPr>
        <w:tblStyle w:val="9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245"/>
        <w:gridCol w:w="2535"/>
        <w:gridCol w:w="82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106974421913919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杨昊燃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106974501714827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刘欣利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106974370211709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106974431814279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呼移旺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106974141208407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田雨露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阚宝玉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屈琨琨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106974141808787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106974621318165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106974351211203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106974621218121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白清涛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路宇轩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106974615617389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王仁聪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106974421913920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106974370111582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106974230610036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106974414813586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张浏原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106974610315794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106974342510945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3.计算机科学与技术专业</w:t>
      </w:r>
    </w:p>
    <w:tbl>
      <w:tblPr>
        <w:tblStyle w:val="9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245"/>
        <w:gridCol w:w="2535"/>
        <w:gridCol w:w="82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106974131007043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薄劲阳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106974330110614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106974532015726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习文婕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106974410812685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106974140107530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106974370111584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106974430814194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曾玥盈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106974500314733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樊一秀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朱海丰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106974142509298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106974611716216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106974613616616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106974432914353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许祖荫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何淳登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106974371412267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李嘉夫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106974410412569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106974232610185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106974330710693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106974515115393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胡睿涵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4.软件工程（学术学位）专业</w:t>
      </w:r>
    </w:p>
    <w:tbl>
      <w:tblPr>
        <w:tblStyle w:val="9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245"/>
        <w:gridCol w:w="2535"/>
        <w:gridCol w:w="82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郭天裕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杜子豪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106974641418668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朱维辰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106974130506957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段世龙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106974134907415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张思瑾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史家旭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106974371312217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侍重宇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106974142409266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106974135207448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106974411712994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106974133207208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106974610515897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106974153809617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106974611716218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106974142409268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连泓睿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106974124406822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吕瑞雯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张妙妙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孟哲宇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106974370211713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5.新一代电子信息技术（含量子技术等）专业</w:t>
      </w:r>
    </w:p>
    <w:tbl>
      <w:tblPr>
        <w:tblStyle w:val="9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245"/>
        <w:gridCol w:w="2535"/>
        <w:gridCol w:w="82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谷帅帅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王钰焮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韩鹏炜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106974613416561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106974350311138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张雨川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106974130206849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106974410212484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韩明酌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呼龙钢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106974140707795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106974430214149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106974512115151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李昕桐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106974324410548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杨茂辉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106974411412841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106974412213100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106974512115153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夏昊晖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106974370812070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郑茂辉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郝奔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殷延柯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马瑜谦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106974133307218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106974140707794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106974621118051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张容珲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106974421613874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106974511215049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王裕沣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106974410312531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庄泽浩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106974414513508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姬旭阳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106974141108275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雷涵晶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106974513215278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106974140507666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强史乐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106974511115024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祁丽馨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106974611716213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106974622318403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柯迪瑞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106974511014963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106974361311375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李凤琪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赵宣澎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师欢磊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张雪筠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吴炎桐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周艺科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白子尧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106974611416123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106974431014207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106974518415523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王康卓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106974421913921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106974441114480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姚可毅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106974651518838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106974130907032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库耀坤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106974133307219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李明洛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106974512115150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106974141108273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裴乐松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106974142209112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106974613416560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赵登攀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106974142109052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贺子佥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106974142109053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王凯利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范怡昊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106974340110741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王郁侠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106974371012154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杨程皓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106974424414095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管山冰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106974140507665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贾皓馨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106974231710139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106974214009768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关赛莘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新一代电子信息技术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6、软件工程（专业学位）专业</w:t>
      </w:r>
    </w:p>
    <w:tbl>
      <w:tblPr>
        <w:tblStyle w:val="9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245"/>
        <w:gridCol w:w="2535"/>
        <w:gridCol w:w="82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106974410412570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李昀尘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106974141108281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106974370211716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106974321610449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胡鑫濛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刘芸卓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106974130406916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106974142309169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刘莉朋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106974413413294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106974220709960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齐一嘉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106974611416132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106974512115156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徐佳驹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106974611416129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106974370211714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106974140507676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薛威辰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106974230309991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武轶楠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106974345710960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106974432914354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106974620918013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仲雯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王启程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滕越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周绿卿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106974370111586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106974414613537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胡若梦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晏蕊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106974613616619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106974613616620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谢紫旋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翟佳恒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刘博朗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杨柳雨心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106974346310985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鲍一凡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106974321210369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麻得雨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106974411512901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106974413213224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106974515815439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106974360111262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106974432014301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梅子烨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106974134907416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颜立庆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106974351011170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王梓骞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106974410812687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鲁小龙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华邦庆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106974124006791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106974422213957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106974620417800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106974141908923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106974124706838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106974611816287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王玉卓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106974142409270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刘凌玮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106974413513304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杨冬浩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106974422613977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杨光泽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106974621818319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106974371412268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106974361311376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严立鹏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武锦帅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106974411012732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106974220709956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106974152109436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106974411612953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106974133207209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106974614417035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张德虎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106974414813589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黄韵滋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106974413413292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106974422013935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106974611716220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柴炳烨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106974616017577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彭冠升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106974613416569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樊祎帆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106974142109056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106974613316499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景源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106974140107531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106974142509305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赵一霖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106974321610447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106974613916762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寇佳怡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乔雨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刘海楠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106974141608732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任竹语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106974431514263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何绩为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106974134707394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曲梓强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106974321610446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谢立言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106974141008075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106974322210511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106974370211715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106974610515901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赵一卓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刘尚勋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106974322210510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陈紫莺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106974414813590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106974515015374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衡立旺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张昕锐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106974411412842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106974414013377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106974611516167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朱晨东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106974414713566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李政翰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106974616017579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106974413413291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106974610515899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106974411712996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106974130406915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乔佳楠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106974610715982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106974616117612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蒙椰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106974621218126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秦怡菲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106974611603714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赵云航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106974142509304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王博琳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106974371312218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张瑞琦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软件工程（专硕）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三、复试工作流程及原则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（一）3月25日前，通知所有参加复试的考生。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（二）考生须向报考单位提交下述资格审核材料：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1.考生身份证、准考证、所在单位填写的政治审查表扫描件。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2.未通过教育部学历验证的往届生须提交《中国高等教育学历认证报告》或《教育部学历证书电子注册备案表》扫描件。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3.未通过学籍校验的应届本科毕业生须提交《教育部学籍在线验证报告》扫描件。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4.“退役大学生士兵”与“少数民族高层次骨干”等专项计划考生的相关证明材料需携带至复试现场以备核验。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录取类别为“定向”的考生须在《定向考生备案表》签字，确认后不得进行修改。拟录取类别为定向的考生，须与学校签定协议，各单位在录取名单确定后通知考生从西北大学研究生招生信息网(http://yzb.nwu.edu.cn/)下载《定向培养协议书》。</w:t>
      </w:r>
    </w:p>
    <w:p>
      <w:pPr>
        <w:pStyle w:val="2"/>
        <w:rPr>
          <w:rFonts w:ascii="仿宋" w:hAnsi="仿宋" w:eastAsia="仿宋" w:cs="仿宋"/>
        </w:rPr>
      </w:pPr>
    </w:p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四、考核形式和内容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本次复试总成绩满分为300分，包括专业课笔试、专业综合面试、专业实验操作、外国语听力与口语测试四部分。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  <w:highlight w:val="red"/>
        </w:rPr>
      </w:pPr>
      <w:r>
        <w:rPr>
          <w:rFonts w:hint="eastAsia" w:ascii="仿宋" w:hAnsi="仿宋" w:eastAsia="仿宋" w:cs="仿宋"/>
          <w:sz w:val="24"/>
        </w:rPr>
        <w:t>专业课笔试满分为120分，时间为3小时；专业综合面试满分为70分，专业实验操作满分为60分，外国语听力与口语测试满分为50分。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复试总成绩低于180分（满分300分）者，视为复试不合格，不予录取。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专业课笔试低于36分（满分120分）者，视为复试不合格，不予录取。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专业综合面试低于21分（满分70分）者，视为复试不合格，不予录取。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专业实验操作低于18分（满分60分）者，视为复试不合格，不予录取。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外国语听力与口语测试低于15分（满分50分）者，视为复试不合格，不予录取。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思想品德考核不计入总成绩，但思想品德考核不合格者不予录取。</w:t>
      </w:r>
    </w:p>
    <w:p>
      <w:pPr>
        <w:pStyle w:val="2"/>
        <w:rPr>
          <w:rFonts w:ascii="仿宋" w:hAnsi="仿宋" w:eastAsia="仿宋" w:cs="仿宋"/>
        </w:rPr>
      </w:pPr>
    </w:p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五、成绩构成及录取规则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总成绩（满分100分）＝（初试成绩/500*0.6+复试成绩/300*0.4）*100。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  <w:highlight w:val="yellow"/>
        </w:rPr>
      </w:pPr>
      <w:r>
        <w:rPr>
          <w:rFonts w:hint="eastAsia" w:ascii="仿宋" w:hAnsi="仿宋" w:eastAsia="仿宋" w:cs="仿宋"/>
          <w:sz w:val="24"/>
        </w:rPr>
        <w:t>分专业按总成绩排名从高到低顺位录取。若总成绩相同，则按初试成绩由高到低顺位录取。</w:t>
      </w:r>
    </w:p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六、复试工作时间表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本次复试安排在3月28-31日进行，地点在西北大学长安校区。具体复试时间安排如下：</w:t>
      </w:r>
    </w:p>
    <w:tbl>
      <w:tblPr>
        <w:tblStyle w:val="9"/>
        <w:tblW w:w="7512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276"/>
        <w:gridCol w:w="1843"/>
        <w:gridCol w:w="1701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8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 期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容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点</w:t>
            </w:r>
          </w:p>
        </w:tc>
        <w:tc>
          <w:tcPr>
            <w:tcW w:w="1407" w:type="dxa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3月28日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12:00-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报到、审核材料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信息科学与技术学院401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3月28日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15:30-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18:00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思想品德考核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3月29日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9:00-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12:00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笔 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3月29日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16:00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实验测试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3月29日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18:30-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:10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外语能力测试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综合素质面试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4组同时进行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3月30日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8:30-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外语能力测试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综合素质面试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8组同时进行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3月30日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13:30-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17:10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外语能力测试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综合素质面试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8组同时进行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3月30日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18:30-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22:00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外语能力测试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综合素质面试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具体安排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请注意通知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2组同时进行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七、联系方式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招生咨询电话：029-88308121，常老师。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地址：西安市长安区学府大道 1 号西北大学长安校区信息科学与技术学院四层 401 研究生教务办公室。</w:t>
      </w:r>
    </w:p>
    <w:p>
      <w:pPr>
        <w:pStyle w:val="2"/>
      </w:pPr>
    </w:p>
    <w:p>
      <w:pPr>
        <w:spacing w:line="48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注：本次复试不收取任何费用，请学生和家长提高警惕，谨防受骗。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JjNTRlZWM2MDk0MTViOWJmMmUzYjVmMWFiYTEifQ=="/>
    <w:docVar w:name="KSO_WPS_MARK_KEY" w:val="56685063-f260-4a4b-8e0f-c4eb21088738"/>
  </w:docVars>
  <w:rsids>
    <w:rsidRoot w:val="13E05791"/>
    <w:rsid w:val="0007183C"/>
    <w:rsid w:val="000C0F73"/>
    <w:rsid w:val="000C5D26"/>
    <w:rsid w:val="00116DC9"/>
    <w:rsid w:val="001404C4"/>
    <w:rsid w:val="001558AD"/>
    <w:rsid w:val="001B205F"/>
    <w:rsid w:val="001C357B"/>
    <w:rsid w:val="003476FE"/>
    <w:rsid w:val="00355FEC"/>
    <w:rsid w:val="0039591D"/>
    <w:rsid w:val="003B0C26"/>
    <w:rsid w:val="003D5BAF"/>
    <w:rsid w:val="0046398F"/>
    <w:rsid w:val="005371C6"/>
    <w:rsid w:val="006B0C14"/>
    <w:rsid w:val="006C07E2"/>
    <w:rsid w:val="006F4E7E"/>
    <w:rsid w:val="00761167"/>
    <w:rsid w:val="00796F52"/>
    <w:rsid w:val="007D540D"/>
    <w:rsid w:val="007D5B97"/>
    <w:rsid w:val="00873A63"/>
    <w:rsid w:val="0089709C"/>
    <w:rsid w:val="00A11F3A"/>
    <w:rsid w:val="00A34A5E"/>
    <w:rsid w:val="00A72A5C"/>
    <w:rsid w:val="00B15E77"/>
    <w:rsid w:val="00B5360F"/>
    <w:rsid w:val="00B56AE3"/>
    <w:rsid w:val="00BD4A42"/>
    <w:rsid w:val="00C31382"/>
    <w:rsid w:val="00C53BD3"/>
    <w:rsid w:val="00CF123C"/>
    <w:rsid w:val="00DF75B5"/>
    <w:rsid w:val="00E514B0"/>
    <w:rsid w:val="00E707E2"/>
    <w:rsid w:val="00EE5A98"/>
    <w:rsid w:val="00F24A63"/>
    <w:rsid w:val="024970A8"/>
    <w:rsid w:val="030124DA"/>
    <w:rsid w:val="03A7312E"/>
    <w:rsid w:val="03BC0E87"/>
    <w:rsid w:val="04AA74A5"/>
    <w:rsid w:val="04FB1CE6"/>
    <w:rsid w:val="050101DC"/>
    <w:rsid w:val="057F2AC0"/>
    <w:rsid w:val="05CB7735"/>
    <w:rsid w:val="06D866D7"/>
    <w:rsid w:val="075023AB"/>
    <w:rsid w:val="07F142DC"/>
    <w:rsid w:val="0AE313DA"/>
    <w:rsid w:val="0B2F4107"/>
    <w:rsid w:val="0BA70BBA"/>
    <w:rsid w:val="0C455A28"/>
    <w:rsid w:val="0C720CB8"/>
    <w:rsid w:val="0D1D25AE"/>
    <w:rsid w:val="0D945840"/>
    <w:rsid w:val="0E3A41D5"/>
    <w:rsid w:val="0FF65BDA"/>
    <w:rsid w:val="0FFC3E38"/>
    <w:rsid w:val="10844465"/>
    <w:rsid w:val="10B23771"/>
    <w:rsid w:val="116C6A5B"/>
    <w:rsid w:val="11DB609F"/>
    <w:rsid w:val="12250615"/>
    <w:rsid w:val="123D6008"/>
    <w:rsid w:val="12C21E73"/>
    <w:rsid w:val="13232F2F"/>
    <w:rsid w:val="13E05791"/>
    <w:rsid w:val="140B05F4"/>
    <w:rsid w:val="15385DE5"/>
    <w:rsid w:val="158F3058"/>
    <w:rsid w:val="15A75066"/>
    <w:rsid w:val="15E325D2"/>
    <w:rsid w:val="1638724C"/>
    <w:rsid w:val="19173A91"/>
    <w:rsid w:val="19C86F0C"/>
    <w:rsid w:val="19F91C20"/>
    <w:rsid w:val="1B0E4A1F"/>
    <w:rsid w:val="1B3B67C2"/>
    <w:rsid w:val="1BC202FF"/>
    <w:rsid w:val="1BE9665B"/>
    <w:rsid w:val="1C0328E9"/>
    <w:rsid w:val="1D5F7628"/>
    <w:rsid w:val="1D683C6B"/>
    <w:rsid w:val="1D692534"/>
    <w:rsid w:val="1D90796E"/>
    <w:rsid w:val="1E3E1000"/>
    <w:rsid w:val="1ECE4BF1"/>
    <w:rsid w:val="20340A84"/>
    <w:rsid w:val="208F215E"/>
    <w:rsid w:val="20B120D5"/>
    <w:rsid w:val="22B954EF"/>
    <w:rsid w:val="22CE3482"/>
    <w:rsid w:val="25875792"/>
    <w:rsid w:val="258C2266"/>
    <w:rsid w:val="26AA1B49"/>
    <w:rsid w:val="28824D5C"/>
    <w:rsid w:val="29282A4A"/>
    <w:rsid w:val="2A277549"/>
    <w:rsid w:val="2AB82A55"/>
    <w:rsid w:val="2BA87749"/>
    <w:rsid w:val="2C9F04C8"/>
    <w:rsid w:val="2D2E4C83"/>
    <w:rsid w:val="2D3530CB"/>
    <w:rsid w:val="2D393907"/>
    <w:rsid w:val="2D7134D1"/>
    <w:rsid w:val="2DED45E8"/>
    <w:rsid w:val="2E25477C"/>
    <w:rsid w:val="2E5758B0"/>
    <w:rsid w:val="2EF831E2"/>
    <w:rsid w:val="306D0EB1"/>
    <w:rsid w:val="30C405A5"/>
    <w:rsid w:val="314F6770"/>
    <w:rsid w:val="31B762AF"/>
    <w:rsid w:val="31D66A58"/>
    <w:rsid w:val="32002EBC"/>
    <w:rsid w:val="33A04BE0"/>
    <w:rsid w:val="3647730B"/>
    <w:rsid w:val="36DC0C65"/>
    <w:rsid w:val="373119B9"/>
    <w:rsid w:val="3A427437"/>
    <w:rsid w:val="3A6D2157"/>
    <w:rsid w:val="3B815CAF"/>
    <w:rsid w:val="3BB14418"/>
    <w:rsid w:val="3CA36EAE"/>
    <w:rsid w:val="3CE23B33"/>
    <w:rsid w:val="3DE72932"/>
    <w:rsid w:val="40DE01D3"/>
    <w:rsid w:val="42F205FF"/>
    <w:rsid w:val="44000AFA"/>
    <w:rsid w:val="46CF613A"/>
    <w:rsid w:val="47A44EC3"/>
    <w:rsid w:val="480040A3"/>
    <w:rsid w:val="48B7762B"/>
    <w:rsid w:val="496B250A"/>
    <w:rsid w:val="4B8E1E73"/>
    <w:rsid w:val="4EA96A7A"/>
    <w:rsid w:val="4EE806C5"/>
    <w:rsid w:val="4FC0736A"/>
    <w:rsid w:val="50D37EA7"/>
    <w:rsid w:val="515034D9"/>
    <w:rsid w:val="518C09EB"/>
    <w:rsid w:val="526B596A"/>
    <w:rsid w:val="52752746"/>
    <w:rsid w:val="53161DC8"/>
    <w:rsid w:val="54282699"/>
    <w:rsid w:val="5445036A"/>
    <w:rsid w:val="57EF4CB5"/>
    <w:rsid w:val="5816557C"/>
    <w:rsid w:val="581B1F4E"/>
    <w:rsid w:val="581F31A3"/>
    <w:rsid w:val="5C094838"/>
    <w:rsid w:val="5C1327E3"/>
    <w:rsid w:val="5C9C18B0"/>
    <w:rsid w:val="5F81195F"/>
    <w:rsid w:val="60425168"/>
    <w:rsid w:val="608B79EB"/>
    <w:rsid w:val="636D75D8"/>
    <w:rsid w:val="64524F4A"/>
    <w:rsid w:val="654A5C21"/>
    <w:rsid w:val="660B3602"/>
    <w:rsid w:val="66A53DAF"/>
    <w:rsid w:val="677F27E7"/>
    <w:rsid w:val="67EF4CD7"/>
    <w:rsid w:val="689732A9"/>
    <w:rsid w:val="69D1193E"/>
    <w:rsid w:val="69F81F22"/>
    <w:rsid w:val="6A625034"/>
    <w:rsid w:val="6AB51D8E"/>
    <w:rsid w:val="6ADC556D"/>
    <w:rsid w:val="6BD6110B"/>
    <w:rsid w:val="6C344B92"/>
    <w:rsid w:val="6D396814"/>
    <w:rsid w:val="6E2B4A8B"/>
    <w:rsid w:val="6EB96488"/>
    <w:rsid w:val="6F562003"/>
    <w:rsid w:val="6FBC59BA"/>
    <w:rsid w:val="6FF772BF"/>
    <w:rsid w:val="704F5EF5"/>
    <w:rsid w:val="70F32EA8"/>
    <w:rsid w:val="71802A08"/>
    <w:rsid w:val="74375FCC"/>
    <w:rsid w:val="75B570E6"/>
    <w:rsid w:val="75CD45AF"/>
    <w:rsid w:val="77AD4519"/>
    <w:rsid w:val="77E77FA4"/>
    <w:rsid w:val="796E05DB"/>
    <w:rsid w:val="7AB45973"/>
    <w:rsid w:val="7C00795F"/>
    <w:rsid w:val="7D6358A0"/>
    <w:rsid w:val="7E433C23"/>
    <w:rsid w:val="7F0C7C6B"/>
    <w:rsid w:val="7FF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autoSpaceDE w:val="0"/>
      <w:autoSpaceDN w:val="0"/>
      <w:ind w:left="122"/>
      <w:jc w:val="left"/>
      <w:outlineLvl w:val="0"/>
    </w:pPr>
    <w:rPr>
      <w:rFonts w:ascii="宋体" w:hAnsi="宋体" w:cs="宋体"/>
      <w:b/>
      <w:bCs/>
      <w:kern w:val="0"/>
      <w:sz w:val="24"/>
      <w:lang w:eastAsia="en-US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link w:val="15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autoRedefine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Arial" w:hAnsi="Arial" w:eastAsia="Arial" w:cs="Arial"/>
      <w:kern w:val="0"/>
      <w:sz w:val="22"/>
      <w:szCs w:val="22"/>
      <w:lang w:eastAsia="en-US"/>
    </w:rPr>
  </w:style>
  <w:style w:type="character" w:customStyle="1" w:styleId="13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文字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8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2100</Words>
  <Characters>11974</Characters>
  <Lines>99</Lines>
  <Paragraphs>28</Paragraphs>
  <TotalTime>43</TotalTime>
  <ScaleCrop>false</ScaleCrop>
  <LinksUpToDate>false</LinksUpToDate>
  <CharactersWithSpaces>14046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cp:lastPrinted>2023-03-19T01:07:00Z</cp:lastPrinted>
  <dcterms:modified xsi:type="dcterms:W3CDTF">2024-03-22T09:36:10Z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3E95023CF7654DEEA90D5CA8B8A9923B</vt:lpwstr>
  </property>
</Properties>
</file>