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151D">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ind w:firstLine="0" w:firstLineChars="0"/>
        <w:jc w:val="center"/>
        <w:textAlignment w:val="auto"/>
        <w:rPr>
          <w:rFonts w:hint="eastAsia" w:ascii="方正仿宋_GB2312" w:hAnsi="方正仿宋_GB2312" w:eastAsia="方正仿宋_GB2312" w:cs="方正仿宋_GB2312"/>
          <w:b w:val="0"/>
          <w:bCs w:val="0"/>
          <w:sz w:val="28"/>
          <w:szCs w:val="28"/>
          <w:lang w:val="en-US" w:eastAsia="zh-CN"/>
        </w:rPr>
      </w:pPr>
      <w:r>
        <w:rPr>
          <w:rFonts w:hint="eastAsia" w:ascii="微软雅黑" w:hAnsi="微软雅黑" w:eastAsia="微软雅黑" w:cs="微软雅黑"/>
          <w:b w:val="0"/>
          <w:bCs w:val="0"/>
          <w:sz w:val="40"/>
          <w:szCs w:val="40"/>
          <w:lang w:eastAsia="zh-CN"/>
        </w:rPr>
        <w:t>西北大学</w:t>
      </w:r>
      <w:r>
        <w:rPr>
          <w:rFonts w:hint="eastAsia" w:ascii="微软雅黑" w:hAnsi="微软雅黑" w:eastAsia="微软雅黑" w:cs="微软雅黑"/>
          <w:b w:val="0"/>
          <w:bCs w:val="0"/>
          <w:sz w:val="40"/>
          <w:szCs w:val="40"/>
          <w:lang w:val="en-US" w:eastAsia="zh-CN"/>
        </w:rPr>
        <w:t>2026年化工学院</w:t>
      </w:r>
      <w:r>
        <w:rPr>
          <w:rFonts w:hint="eastAsia" w:ascii="微软雅黑" w:hAnsi="微软雅黑" w:eastAsia="微软雅黑" w:cs="微软雅黑"/>
          <w:b w:val="0"/>
          <w:bCs w:val="0"/>
          <w:sz w:val="40"/>
          <w:szCs w:val="40"/>
        </w:rPr>
        <w:t>复试工作方案</w:t>
      </w:r>
    </w:p>
    <w:p w14:paraId="0EF8DD6E">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根据教育部和陕西省硕士研究生招生录取相关文件精神，以及《西北大学</w:t>
      </w:r>
      <w:r>
        <w:rPr>
          <w:rFonts w:hint="eastAsia" w:ascii="宋体" w:cs="宋体"/>
          <w:sz w:val="28"/>
          <w:szCs w:val="28"/>
          <w:highlight w:val="none"/>
          <w:lang w:val="en-US" w:eastAsia="zh-CN"/>
        </w:rPr>
        <w:t>2026</w:t>
      </w:r>
      <w:r>
        <w:rPr>
          <w:rFonts w:hint="eastAsia" w:ascii="宋体" w:hAnsi="宋体" w:eastAsia="宋体" w:cs="宋体"/>
          <w:sz w:val="28"/>
          <w:szCs w:val="28"/>
          <w:highlight w:val="none"/>
          <w:lang w:val="en-US" w:eastAsia="zh-CN"/>
        </w:rPr>
        <w:t>年硕士研究生复试录取工作办法》，结合我院实际，特制定本方案。</w:t>
      </w:r>
    </w:p>
    <w:p w14:paraId="47EA2763">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720" w:hanging="720" w:firstLineChars="0"/>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一、各学科专业复试分数线</w:t>
      </w:r>
    </w:p>
    <w:tbl>
      <w:tblPr>
        <w:tblStyle w:val="7"/>
        <w:tblpPr w:leftFromText="180" w:rightFromText="180" w:vertAnchor="text" w:horzAnchor="page" w:tblpXSpec="center" w:tblpY="314"/>
        <w:tblOverlap w:val="never"/>
        <w:tblW w:w="7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7"/>
        <w:gridCol w:w="1504"/>
        <w:gridCol w:w="1434"/>
        <w:gridCol w:w="788"/>
        <w:gridCol w:w="1050"/>
        <w:gridCol w:w="1433"/>
      </w:tblGrid>
      <w:tr w14:paraId="0E72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9B9B">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专业（方向）</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5D16">
            <w:pPr>
              <w:pStyle w:val="5"/>
              <w:tabs>
                <w:tab w:val="left" w:pos="0"/>
              </w:tabs>
              <w:snapToGrid w:val="0"/>
              <w:spacing w:line="240" w:lineRule="auto"/>
              <w:ind w:firstLine="0" w:firstLineChars="0"/>
              <w:jc w:val="center"/>
              <w:rPr>
                <w:b/>
                <w:sz w:val="21"/>
                <w:szCs w:val="21"/>
                <w:highlight w:val="none"/>
              </w:rPr>
            </w:pPr>
            <w:r>
              <w:rPr>
                <w:rFonts w:hint="eastAsia"/>
                <w:b/>
                <w:sz w:val="21"/>
                <w:szCs w:val="21"/>
                <w:highlight w:val="none"/>
              </w:rPr>
              <w:t>单科</w:t>
            </w:r>
          </w:p>
          <w:p w14:paraId="7DB3480B">
            <w:pPr>
              <w:widowControl/>
              <w:jc w:val="center"/>
              <w:textAlignment w:val="center"/>
              <w:rPr>
                <w:rFonts w:hint="eastAsia" w:ascii="宋体" w:hAnsi="宋体" w:eastAsia="宋体" w:cs="宋体"/>
                <w:b/>
                <w:bCs/>
                <w:kern w:val="0"/>
                <w:sz w:val="21"/>
                <w:szCs w:val="21"/>
                <w:highlight w:val="none"/>
                <w:lang w:bidi="ar"/>
              </w:rPr>
            </w:pPr>
            <w:r>
              <w:rPr>
                <w:rFonts w:hint="eastAsia"/>
                <w:b/>
                <w:sz w:val="21"/>
                <w:szCs w:val="21"/>
                <w:highlight w:val="none"/>
              </w:rPr>
              <w:t>（满分=100）</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976B">
            <w:pPr>
              <w:pStyle w:val="5"/>
              <w:tabs>
                <w:tab w:val="left" w:pos="0"/>
              </w:tabs>
              <w:snapToGrid w:val="0"/>
              <w:spacing w:line="240" w:lineRule="auto"/>
              <w:ind w:firstLine="0" w:firstLineChars="0"/>
              <w:jc w:val="center"/>
              <w:rPr>
                <w:rFonts w:hint="eastAsia"/>
                <w:b/>
                <w:sz w:val="21"/>
                <w:szCs w:val="21"/>
                <w:highlight w:val="none"/>
              </w:rPr>
            </w:pPr>
            <w:r>
              <w:rPr>
                <w:rFonts w:hint="eastAsia"/>
                <w:b/>
                <w:sz w:val="21"/>
                <w:szCs w:val="21"/>
                <w:highlight w:val="none"/>
              </w:rPr>
              <w:t>单科</w:t>
            </w:r>
          </w:p>
          <w:p w14:paraId="1766CA48">
            <w:pPr>
              <w:pStyle w:val="5"/>
              <w:tabs>
                <w:tab w:val="left" w:pos="0"/>
              </w:tabs>
              <w:snapToGrid w:val="0"/>
              <w:spacing w:line="240" w:lineRule="auto"/>
              <w:ind w:firstLine="0" w:firstLineChars="0"/>
              <w:jc w:val="center"/>
              <w:rPr>
                <w:rFonts w:hint="eastAsia" w:eastAsia="宋体"/>
                <w:b/>
                <w:sz w:val="21"/>
                <w:szCs w:val="21"/>
                <w:highlight w:val="none"/>
                <w:lang w:eastAsia="zh-CN"/>
              </w:rPr>
            </w:pPr>
            <w:r>
              <w:rPr>
                <w:rFonts w:hint="eastAsia"/>
                <w:b/>
                <w:sz w:val="21"/>
                <w:szCs w:val="21"/>
                <w:highlight w:val="none"/>
                <w:lang w:val="en-US" w:eastAsia="zh-CN"/>
              </w:rPr>
              <w:t>（满</w:t>
            </w:r>
            <w:r>
              <w:rPr>
                <w:rFonts w:hint="eastAsia"/>
                <w:b/>
                <w:sz w:val="21"/>
                <w:szCs w:val="21"/>
                <w:highlight w:val="none"/>
              </w:rPr>
              <w:t>分</w:t>
            </w:r>
            <w:r>
              <w:rPr>
                <w:rFonts w:hint="eastAsia"/>
                <w:b/>
                <w:sz w:val="21"/>
                <w:szCs w:val="21"/>
                <w:highlight w:val="none"/>
                <w:lang w:val="en-US" w:eastAsia="zh-CN"/>
              </w:rPr>
              <w:t>&gt;</w:t>
            </w:r>
            <w:r>
              <w:rPr>
                <w:rFonts w:hint="eastAsia"/>
                <w:b/>
                <w:sz w:val="21"/>
                <w:szCs w:val="21"/>
                <w:highlight w:val="none"/>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5419">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总分</w:t>
            </w:r>
          </w:p>
        </w:tc>
        <w:tc>
          <w:tcPr>
            <w:tcW w:w="10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BC77683">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公开招考计划</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D465">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备注</w:t>
            </w:r>
          </w:p>
        </w:tc>
      </w:tr>
      <w:tr w14:paraId="3D96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A7A8">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kern w:val="0"/>
                <w:sz w:val="21"/>
                <w:szCs w:val="21"/>
                <w:lang w:bidi="ar"/>
              </w:rPr>
              <w:t>081700化学工程与技术（化工过程装备及智能控制）</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A9F0">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35</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4ED2">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53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2C62">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324</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B5FB70">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2D5D">
            <w:pPr>
              <w:widowControl/>
              <w:jc w:val="center"/>
              <w:textAlignment w:val="center"/>
              <w:rPr>
                <w:rFonts w:hint="eastAsia" w:ascii="宋体" w:hAnsi="宋体" w:eastAsia="宋体" w:cs="宋体"/>
                <w:b/>
                <w:bCs/>
                <w:kern w:val="0"/>
                <w:sz w:val="21"/>
                <w:szCs w:val="21"/>
                <w:highlight w:val="none"/>
                <w:lang w:val="en-US" w:eastAsia="zh-CN" w:bidi="ar"/>
              </w:rPr>
            </w:pPr>
          </w:p>
        </w:tc>
      </w:tr>
      <w:tr w14:paraId="549B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6DF2">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kern w:val="0"/>
                <w:sz w:val="21"/>
                <w:szCs w:val="21"/>
                <w:lang w:bidi="ar"/>
              </w:rPr>
              <w:t>081700化学工程与技术（化工大类）</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F279">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35</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192E">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53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1B4F">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303</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9262BC">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32</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D51F">
            <w:pPr>
              <w:widowControl/>
              <w:jc w:val="center"/>
              <w:textAlignment w:val="center"/>
              <w:rPr>
                <w:rFonts w:hint="eastAsia" w:ascii="宋体" w:hAnsi="宋体" w:eastAsia="宋体" w:cs="宋体"/>
                <w:b/>
                <w:bCs/>
                <w:kern w:val="0"/>
                <w:sz w:val="21"/>
                <w:szCs w:val="21"/>
                <w:highlight w:val="none"/>
                <w:lang w:bidi="ar"/>
              </w:rPr>
            </w:pPr>
          </w:p>
        </w:tc>
      </w:tr>
      <w:tr w14:paraId="2C58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0210">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kern w:val="0"/>
                <w:sz w:val="21"/>
                <w:szCs w:val="21"/>
                <w:lang w:bidi="ar"/>
              </w:rPr>
              <w:t>081700化学工程与技术（生物化工类）</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27F3">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35</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8863">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53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7A91">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264</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487F6B">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17</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CA48">
            <w:pPr>
              <w:widowControl/>
              <w:jc w:val="center"/>
              <w:textAlignment w:val="center"/>
              <w:rPr>
                <w:rFonts w:hint="eastAsia" w:ascii="宋体" w:hAnsi="宋体" w:eastAsia="宋体" w:cs="宋体"/>
                <w:b/>
                <w:bCs/>
                <w:kern w:val="0"/>
                <w:sz w:val="21"/>
                <w:szCs w:val="21"/>
                <w:highlight w:val="none"/>
                <w:lang w:bidi="ar"/>
              </w:rPr>
            </w:pPr>
          </w:p>
        </w:tc>
      </w:tr>
      <w:tr w14:paraId="677D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81BF">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sz w:val="21"/>
                <w:szCs w:val="21"/>
              </w:rPr>
              <w:t>085602化学工程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4EB1">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35</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2492">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53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9416">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306</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4785E6">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109+2</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8B27">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士兵计划2人</w:t>
            </w:r>
          </w:p>
        </w:tc>
      </w:tr>
      <w:tr w14:paraId="49C4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1AC0">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sz w:val="21"/>
                <w:szCs w:val="21"/>
              </w:rPr>
              <w:t>086002制药工程（化工制药）</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758B">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35</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CB89">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53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8A58">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289</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3807815">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15</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8139">
            <w:pPr>
              <w:widowControl/>
              <w:jc w:val="center"/>
              <w:textAlignment w:val="center"/>
              <w:rPr>
                <w:rFonts w:hint="eastAsia" w:ascii="宋体" w:hAnsi="宋体" w:eastAsia="宋体" w:cs="宋体"/>
                <w:b/>
                <w:bCs/>
                <w:kern w:val="0"/>
                <w:sz w:val="21"/>
                <w:szCs w:val="21"/>
                <w:highlight w:val="none"/>
                <w:lang w:bidi="ar"/>
              </w:rPr>
            </w:pPr>
          </w:p>
        </w:tc>
      </w:tr>
      <w:tr w14:paraId="0D6C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6010">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sz w:val="21"/>
                <w:szCs w:val="21"/>
              </w:rPr>
              <w:t>086002制药工程（生物制药）</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506C">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35</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CD53">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53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DDE7">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266</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9F58FC">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36</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83B3">
            <w:pPr>
              <w:widowControl/>
              <w:jc w:val="center"/>
              <w:textAlignment w:val="center"/>
              <w:rPr>
                <w:rFonts w:hint="eastAsia" w:ascii="宋体" w:hAnsi="宋体" w:eastAsia="宋体" w:cs="宋体"/>
                <w:b/>
                <w:bCs/>
                <w:kern w:val="0"/>
                <w:sz w:val="21"/>
                <w:szCs w:val="21"/>
                <w:highlight w:val="none"/>
                <w:lang w:bidi="ar"/>
              </w:rPr>
            </w:pPr>
          </w:p>
        </w:tc>
      </w:tr>
      <w:tr w14:paraId="4134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5E8E">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086001生物技术与工程专业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231E">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35</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DEAD">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53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6917">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264</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54AB53">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68F6">
            <w:pPr>
              <w:widowControl/>
              <w:jc w:val="center"/>
              <w:textAlignment w:val="center"/>
              <w:rPr>
                <w:rFonts w:hint="eastAsia" w:ascii="宋体" w:hAnsi="宋体" w:eastAsia="宋体" w:cs="宋体"/>
                <w:b/>
                <w:bCs/>
                <w:kern w:val="0"/>
                <w:sz w:val="21"/>
                <w:szCs w:val="21"/>
                <w:highlight w:val="none"/>
                <w:lang w:bidi="ar"/>
              </w:rPr>
            </w:pPr>
          </w:p>
        </w:tc>
      </w:tr>
      <w:tr w14:paraId="18A8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5438">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合计</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47E7">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sz w:val="21"/>
                <w:szCs w:val="21"/>
                <w:highlight w:val="none"/>
              </w:rPr>
              <w:t>/</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09F5">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sz w:val="21"/>
                <w:szCs w:val="21"/>
                <w:highlight w:val="none"/>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E00A">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sz w:val="21"/>
                <w:szCs w:val="21"/>
                <w:highlight w:val="none"/>
              </w:rPr>
              <w:t>/</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4AA1EF">
            <w:pPr>
              <w:widowControl/>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225</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26E6">
            <w:pPr>
              <w:widowControl/>
              <w:jc w:val="center"/>
              <w:textAlignment w:val="center"/>
              <w:rPr>
                <w:rFonts w:hint="eastAsia" w:ascii="宋体" w:hAnsi="宋体" w:eastAsia="宋体" w:cs="宋体"/>
                <w:b/>
                <w:bCs/>
                <w:kern w:val="0"/>
                <w:sz w:val="21"/>
                <w:szCs w:val="21"/>
                <w:highlight w:val="none"/>
                <w:lang w:bidi="ar"/>
              </w:rPr>
            </w:pPr>
          </w:p>
        </w:tc>
      </w:tr>
    </w:tbl>
    <w:p w14:paraId="79FB4C20">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0" w:leftChars="0" w:firstLine="0" w:firstLineChars="0"/>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二、达到复试线的考生名单</w:t>
      </w:r>
      <w:bookmarkStart w:id="0" w:name="_GoBack"/>
      <w:bookmarkEnd w:id="0"/>
    </w:p>
    <w:p w14:paraId="10EC7BC1">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default" w:ascii="宋体" w:hAnsi="宋体" w:eastAsia="宋体" w:cs="宋体"/>
          <w:sz w:val="28"/>
          <w:szCs w:val="28"/>
          <w:highlight w:val="none"/>
          <w:lang w:val="en-US" w:eastAsia="zh-CN"/>
        </w:rPr>
      </w:pPr>
      <w:r>
        <w:rPr>
          <w:rFonts w:hint="eastAsia" w:ascii="宋体" w:cs="宋体"/>
          <w:sz w:val="28"/>
          <w:szCs w:val="28"/>
          <w:highlight w:val="none"/>
          <w:lang w:val="en-US" w:eastAsia="zh-CN"/>
        </w:rPr>
        <w:t>复试名单详</w:t>
      </w:r>
      <w:r>
        <w:rPr>
          <w:rFonts w:hint="eastAsia" w:ascii="宋体" w:hAnsi="宋体" w:eastAsia="宋体" w:cs="宋体"/>
          <w:sz w:val="28"/>
          <w:szCs w:val="28"/>
          <w:highlight w:val="none"/>
          <w:lang w:val="en-US" w:eastAsia="zh-CN"/>
        </w:rPr>
        <w:t>见附</w:t>
      </w:r>
      <w:r>
        <w:rPr>
          <w:rFonts w:hint="eastAsia" w:ascii="宋体" w:cs="宋体"/>
          <w:sz w:val="28"/>
          <w:szCs w:val="28"/>
          <w:highlight w:val="none"/>
          <w:lang w:val="en-US" w:eastAsia="zh-CN"/>
        </w:rPr>
        <w:t>表</w:t>
      </w:r>
      <w:r>
        <w:rPr>
          <w:rFonts w:hint="eastAsia" w:ascii="宋体" w:hAnsi="宋体" w:eastAsia="宋体" w:cs="宋体"/>
          <w:sz w:val="28"/>
          <w:szCs w:val="28"/>
          <w:highlight w:val="none"/>
          <w:lang w:val="en-US" w:eastAsia="zh-CN"/>
        </w:rPr>
        <w:t>。</w:t>
      </w:r>
    </w:p>
    <w:p w14:paraId="458A1F9C">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sz w:val="28"/>
          <w:szCs w:val="28"/>
          <w:lang w:val="en-US" w:eastAsia="zh-CN"/>
        </w:rPr>
      </w:pPr>
      <w:r>
        <w:rPr>
          <w:rFonts w:hint="eastAsia" w:ascii="微软雅黑" w:hAnsi="微软雅黑" w:eastAsia="微软雅黑" w:cs="微软雅黑"/>
          <w:b w:val="0"/>
          <w:bCs w:val="0"/>
          <w:sz w:val="28"/>
          <w:szCs w:val="28"/>
          <w:lang w:val="en-US" w:eastAsia="zh-CN"/>
        </w:rPr>
        <w:t>三、复试工作流程</w:t>
      </w:r>
    </w:p>
    <w:p w14:paraId="0178492F">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（一）工作原则</w:t>
      </w:r>
    </w:p>
    <w:p w14:paraId="43285B94">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坚持“全面衡量、择优录取、宁缺毋滥”原则，确保复试工作公平公正、科学规范、公开透明。</w:t>
      </w:r>
    </w:p>
    <w:p w14:paraId="49ECAE6B">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（二）工作流程</w:t>
      </w:r>
    </w:p>
    <w:p w14:paraId="3887518F">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leftChars="200"/>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w:t>
      </w:r>
      <w:r>
        <w:rPr>
          <w:rFonts w:hint="eastAsia" w:ascii="宋体" w:cs="宋体"/>
          <w:b w:val="0"/>
          <w:bCs w:val="0"/>
          <w:sz w:val="28"/>
          <w:szCs w:val="28"/>
          <w:highlight w:val="none"/>
          <w:lang w:val="en-US" w:eastAsia="zh-CN"/>
        </w:rPr>
        <w:t>通知考生</w:t>
      </w:r>
    </w:p>
    <w:p w14:paraId="1CAE2F27">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cs="宋体"/>
          <w:bCs/>
          <w:color w:val="auto"/>
          <w:sz w:val="28"/>
          <w:szCs w:val="28"/>
          <w:highlight w:val="none"/>
          <w:lang w:val="en-US" w:eastAsia="zh-CN"/>
        </w:rPr>
        <w:t>复试考生应于2026年3</w:t>
      </w:r>
      <w:r>
        <w:rPr>
          <w:rFonts w:hint="eastAsia" w:ascii="宋体" w:hAnsi="宋体" w:eastAsia="宋体" w:cs="宋体"/>
          <w:bCs/>
          <w:color w:val="auto"/>
          <w:sz w:val="28"/>
          <w:szCs w:val="28"/>
          <w:highlight w:val="none"/>
        </w:rPr>
        <w:t>月</w:t>
      </w:r>
      <w:r>
        <w:rPr>
          <w:rFonts w:hint="eastAsia" w:ascii="宋体" w:cs="宋体"/>
          <w:bCs/>
          <w:color w:val="auto"/>
          <w:sz w:val="28"/>
          <w:szCs w:val="28"/>
          <w:highlight w:val="none"/>
          <w:lang w:val="en-US" w:eastAsia="zh-CN"/>
        </w:rPr>
        <w:t>24</w:t>
      </w:r>
      <w:r>
        <w:rPr>
          <w:rFonts w:hint="eastAsia" w:ascii="宋体" w:hAnsi="宋体" w:eastAsia="宋体" w:cs="宋体"/>
          <w:bCs/>
          <w:color w:val="auto"/>
          <w:kern w:val="2"/>
          <w:sz w:val="28"/>
          <w:szCs w:val="28"/>
          <w:highlight w:val="none"/>
          <w:lang w:val="en-US" w:eastAsia="zh-CN" w:bidi="ar-SA"/>
        </w:rPr>
        <w:t>日</w:t>
      </w:r>
      <w:r>
        <w:rPr>
          <w:rFonts w:hint="eastAsia" w:ascii="宋体" w:hAnsi="宋体" w:eastAsia="宋体" w:cs="宋体"/>
          <w:bCs/>
          <w:sz w:val="28"/>
          <w:szCs w:val="28"/>
          <w:highlight w:val="none"/>
        </w:rPr>
        <w:t>前进入“西北大学</w:t>
      </w:r>
      <w:r>
        <w:rPr>
          <w:rFonts w:hint="eastAsia" w:ascii="宋体" w:cs="宋体"/>
          <w:bCs/>
          <w:sz w:val="28"/>
          <w:szCs w:val="28"/>
          <w:highlight w:val="none"/>
          <w:lang w:val="en-US" w:eastAsia="zh-CN"/>
        </w:rPr>
        <w:t>化工</w:t>
      </w:r>
      <w:r>
        <w:rPr>
          <w:rFonts w:hint="eastAsia" w:ascii="宋体" w:hAnsi="宋体" w:eastAsia="宋体" w:cs="宋体"/>
          <w:bCs/>
          <w:sz w:val="28"/>
          <w:szCs w:val="28"/>
          <w:highlight w:val="none"/>
        </w:rPr>
        <w:t>学院</w:t>
      </w:r>
      <w:r>
        <w:rPr>
          <w:rFonts w:hint="eastAsia" w:ascii="宋体" w:cs="宋体"/>
          <w:bCs/>
          <w:sz w:val="28"/>
          <w:szCs w:val="28"/>
          <w:highlight w:val="none"/>
          <w:lang w:eastAsia="zh-CN"/>
        </w:rPr>
        <w:t>2026</w:t>
      </w:r>
      <w:r>
        <w:rPr>
          <w:rFonts w:hint="eastAsia" w:ascii="宋体" w:hAnsi="宋体" w:eastAsia="宋体" w:cs="宋体"/>
          <w:bCs/>
          <w:sz w:val="28"/>
          <w:szCs w:val="28"/>
          <w:highlight w:val="none"/>
        </w:rPr>
        <w:t>硕士复试QQ群”（</w:t>
      </w:r>
      <w:r>
        <w:rPr>
          <w:rFonts w:hint="eastAsia" w:ascii="宋体" w:cs="宋体"/>
          <w:bCs/>
          <w:sz w:val="28"/>
          <w:szCs w:val="28"/>
          <w:highlight w:val="none"/>
          <w:lang w:val="en-US" w:eastAsia="zh-CN"/>
        </w:rPr>
        <w:t>学硕</w:t>
      </w:r>
      <w:r>
        <w:rPr>
          <w:rFonts w:hint="eastAsia" w:ascii="宋体" w:hAnsi="宋体" w:eastAsia="宋体" w:cs="宋体"/>
          <w:bCs/>
          <w:sz w:val="28"/>
          <w:szCs w:val="28"/>
          <w:highlight w:val="none"/>
        </w:rPr>
        <w:t>：</w:t>
      </w:r>
      <w:r>
        <w:rPr>
          <w:rFonts w:hint="eastAsia" w:ascii="宋体" w:cs="宋体"/>
          <w:bCs/>
          <w:sz w:val="28"/>
          <w:szCs w:val="28"/>
          <w:highlight w:val="none"/>
          <w:lang w:val="en-US" w:eastAsia="zh-CN"/>
        </w:rPr>
        <w:t>981704919，专硕-化学工程：978520162，专硕-制药工程、生物技术与工程：1084452305</w:t>
      </w:r>
      <w:r>
        <w:rPr>
          <w:rFonts w:hint="eastAsia" w:ascii="宋体" w:hAnsi="宋体" w:eastAsia="宋体" w:cs="宋体"/>
          <w:bCs/>
          <w:sz w:val="28"/>
          <w:szCs w:val="28"/>
          <w:highlight w:val="none"/>
        </w:rPr>
        <w:t>），入群核验方式为</w:t>
      </w:r>
      <w:r>
        <w:rPr>
          <w:rFonts w:hint="eastAsia" w:ascii="宋体" w:hAnsi="宋体" w:eastAsia="宋体" w:cs="宋体"/>
          <w:b/>
          <w:bCs/>
          <w:sz w:val="28"/>
          <w:szCs w:val="28"/>
          <w:highlight w:val="none"/>
          <w:u w:val="single"/>
        </w:rPr>
        <w:t>“</w:t>
      </w:r>
      <w:r>
        <w:rPr>
          <w:rFonts w:hint="eastAsia" w:ascii="宋体" w:cs="宋体"/>
          <w:b/>
          <w:szCs w:val="28"/>
          <w:u w:val="single"/>
        </w:rPr>
        <w:t>姓名-报考专业及研究方向</w:t>
      </w:r>
      <w:r>
        <w:rPr>
          <w:rFonts w:hint="eastAsia" w:ascii="宋体" w:hAnsi="宋体" w:eastAsia="宋体" w:cs="宋体"/>
          <w:b/>
          <w:bCs/>
          <w:sz w:val="28"/>
          <w:szCs w:val="28"/>
          <w:highlight w:val="none"/>
          <w:u w:val="single"/>
          <w:lang w:eastAsia="zh-CN"/>
        </w:rPr>
        <w:t>”</w:t>
      </w:r>
      <w:r>
        <w:rPr>
          <w:rFonts w:hint="eastAsia" w:ascii="宋体" w:hAnsi="宋体" w:eastAsia="宋体" w:cs="宋体"/>
          <w:bCs/>
          <w:sz w:val="28"/>
          <w:szCs w:val="28"/>
          <w:highlight w:val="none"/>
        </w:rPr>
        <w:t>，复试相关安排和通知会在群中发布。</w:t>
      </w:r>
    </w:p>
    <w:p w14:paraId="5EF24470">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left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w:t>
      </w:r>
      <w:r>
        <w:rPr>
          <w:rFonts w:hint="eastAsia" w:ascii="宋体" w:cs="宋体"/>
          <w:b w:val="0"/>
          <w:bCs w:val="0"/>
          <w:sz w:val="28"/>
          <w:szCs w:val="28"/>
          <w:highlight w:val="none"/>
          <w:lang w:val="en-US" w:eastAsia="zh-CN"/>
        </w:rPr>
        <w:t>报到</w:t>
      </w:r>
      <w:r>
        <w:rPr>
          <w:rFonts w:hint="eastAsia" w:ascii="宋体" w:hAnsi="宋体" w:eastAsia="宋体" w:cs="宋体"/>
          <w:b w:val="0"/>
          <w:bCs w:val="0"/>
          <w:sz w:val="28"/>
          <w:szCs w:val="28"/>
          <w:highlight w:val="none"/>
          <w:lang w:val="en-US" w:eastAsia="zh-CN"/>
        </w:rPr>
        <w:t>及资格审查</w:t>
      </w:r>
    </w:p>
    <w:p w14:paraId="464F0BA0">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参加复试的考生应于</w:t>
      </w:r>
      <w:r>
        <w:rPr>
          <w:rFonts w:hint="eastAsia" w:ascii="宋体" w:cs="宋体"/>
          <w:bCs/>
          <w:color w:val="auto"/>
          <w:sz w:val="28"/>
          <w:szCs w:val="28"/>
          <w:highlight w:val="none"/>
          <w:lang w:val="en-US" w:eastAsia="zh-CN"/>
        </w:rPr>
        <w:t>3</w:t>
      </w:r>
      <w:r>
        <w:rPr>
          <w:rFonts w:hint="eastAsia" w:ascii="宋体" w:hAnsi="宋体" w:eastAsia="宋体" w:cs="宋体"/>
          <w:bCs/>
          <w:color w:val="auto"/>
          <w:sz w:val="28"/>
          <w:szCs w:val="28"/>
          <w:highlight w:val="none"/>
          <w:lang w:val="en-US" w:eastAsia="zh-CN"/>
        </w:rPr>
        <w:t>月</w:t>
      </w:r>
      <w:r>
        <w:rPr>
          <w:rFonts w:hint="eastAsia" w:ascii="宋体" w:cs="宋体"/>
          <w:bCs/>
          <w:color w:val="auto"/>
          <w:sz w:val="28"/>
          <w:szCs w:val="28"/>
          <w:highlight w:val="none"/>
          <w:lang w:val="en-US" w:eastAsia="zh-CN"/>
        </w:rPr>
        <w:t>27</w:t>
      </w:r>
      <w:r>
        <w:rPr>
          <w:rFonts w:hint="eastAsia" w:ascii="宋体" w:hAnsi="宋体" w:eastAsia="宋体" w:cs="宋体"/>
          <w:bCs/>
          <w:color w:val="auto"/>
          <w:sz w:val="28"/>
          <w:szCs w:val="28"/>
          <w:highlight w:val="none"/>
          <w:lang w:val="en-US" w:eastAsia="zh-CN"/>
        </w:rPr>
        <w:t>日</w:t>
      </w:r>
      <w:r>
        <w:rPr>
          <w:rFonts w:hint="eastAsia" w:ascii="宋体" w:cs="宋体"/>
          <w:bCs/>
          <w:color w:val="auto"/>
          <w:sz w:val="28"/>
          <w:szCs w:val="28"/>
          <w:highlight w:val="none"/>
          <w:lang w:val="en-US" w:eastAsia="zh-CN"/>
        </w:rPr>
        <w:t>12时前到</w:t>
      </w:r>
      <w:r>
        <w:rPr>
          <w:rFonts w:hint="eastAsia" w:ascii="宋体" w:hAnsi="宋体" w:eastAsia="宋体" w:cs="宋体"/>
          <w:bCs/>
          <w:color w:val="auto"/>
          <w:sz w:val="28"/>
          <w:szCs w:val="28"/>
          <w:highlight w:val="none"/>
          <w:lang w:val="en-US" w:eastAsia="zh-CN"/>
        </w:rPr>
        <w:t>西北大学</w:t>
      </w:r>
      <w:r>
        <w:rPr>
          <w:rFonts w:hint="eastAsia" w:ascii="宋体" w:cs="宋体"/>
          <w:bCs/>
          <w:color w:val="auto"/>
          <w:sz w:val="28"/>
          <w:szCs w:val="28"/>
          <w:highlight w:val="none"/>
          <w:lang w:val="en-US" w:eastAsia="zh-CN"/>
        </w:rPr>
        <w:t>长安</w:t>
      </w:r>
      <w:r>
        <w:rPr>
          <w:rFonts w:hint="eastAsia" w:ascii="宋体" w:hAnsi="宋体" w:eastAsia="宋体" w:cs="宋体"/>
          <w:bCs/>
          <w:color w:val="auto"/>
          <w:sz w:val="28"/>
          <w:szCs w:val="28"/>
          <w:highlight w:val="none"/>
          <w:lang w:val="en-US" w:eastAsia="zh-CN"/>
        </w:rPr>
        <w:t>校区</w:t>
      </w:r>
      <w:r>
        <w:rPr>
          <w:rFonts w:hint="eastAsia" w:ascii="宋体" w:cs="宋体"/>
          <w:bCs/>
          <w:color w:val="auto"/>
          <w:sz w:val="28"/>
          <w:szCs w:val="28"/>
          <w:highlight w:val="none"/>
          <w:lang w:val="en-US" w:eastAsia="zh-CN"/>
        </w:rPr>
        <w:t>化工</w:t>
      </w:r>
      <w:r>
        <w:rPr>
          <w:rFonts w:hint="eastAsia" w:ascii="宋体" w:hAnsi="宋体" w:eastAsia="宋体" w:cs="宋体"/>
          <w:bCs/>
          <w:color w:val="auto"/>
          <w:sz w:val="28"/>
          <w:szCs w:val="28"/>
          <w:highlight w:val="none"/>
          <w:lang w:val="en-US" w:eastAsia="zh-CN"/>
        </w:rPr>
        <w:t>学院</w:t>
      </w:r>
      <w:r>
        <w:rPr>
          <w:rFonts w:hint="eastAsia" w:ascii="宋体" w:cs="宋体"/>
          <w:bCs/>
          <w:color w:val="auto"/>
          <w:sz w:val="28"/>
          <w:szCs w:val="28"/>
          <w:highlight w:val="none"/>
          <w:lang w:val="en-US" w:eastAsia="zh-CN"/>
        </w:rPr>
        <w:t>三层大厅</w:t>
      </w:r>
      <w:r>
        <w:rPr>
          <w:rFonts w:hint="eastAsia" w:ascii="宋体" w:hAnsi="宋体" w:eastAsia="宋体" w:cs="宋体"/>
          <w:bCs/>
          <w:color w:val="auto"/>
          <w:sz w:val="28"/>
          <w:szCs w:val="28"/>
          <w:highlight w:val="none"/>
          <w:lang w:val="en-US" w:eastAsia="zh-CN"/>
        </w:rPr>
        <w:t>报</w:t>
      </w:r>
      <w:r>
        <w:rPr>
          <w:rFonts w:hint="eastAsia" w:ascii="宋体" w:cs="宋体"/>
          <w:bCs/>
          <w:color w:val="auto"/>
          <w:sz w:val="28"/>
          <w:szCs w:val="28"/>
          <w:highlight w:val="none"/>
          <w:lang w:val="en-US" w:eastAsia="zh-CN"/>
        </w:rPr>
        <w:t>到</w:t>
      </w:r>
      <w:r>
        <w:rPr>
          <w:rFonts w:hint="eastAsia" w:ascii="宋体" w:hAnsi="宋体" w:eastAsia="宋体" w:cs="宋体"/>
          <w:bCs/>
          <w:color w:val="auto"/>
          <w:sz w:val="28"/>
          <w:szCs w:val="28"/>
          <w:highlight w:val="none"/>
          <w:lang w:val="en-US" w:eastAsia="zh-CN"/>
        </w:rPr>
        <w:t>，并提交以下材料。资格审查未通过的考生不得参加复试。</w:t>
      </w:r>
    </w:p>
    <w:p w14:paraId="24B439C3">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2" w:firstLineChars="200"/>
        <w:jc w:val="center"/>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资格复审材料清单</w:t>
      </w:r>
    </w:p>
    <w:p w14:paraId="7156AB97">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eastAsia="zh-CN"/>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考生身份证</w:t>
      </w:r>
      <w:r>
        <w:rPr>
          <w:rFonts w:hint="eastAsia" w:ascii="方正仿宋_GB18030" w:hAnsi="方正仿宋_GB18030" w:eastAsia="方正仿宋_GB18030" w:cs="方正仿宋_GB18030"/>
          <w:color w:val="auto"/>
          <w:sz w:val="21"/>
          <w:szCs w:val="21"/>
          <w:highlight w:val="none"/>
          <w:lang w:val="en-US" w:eastAsia="zh-CN"/>
        </w:rPr>
        <w:t>原件及复印件（原件核查复印件上交）</w:t>
      </w:r>
      <w:r>
        <w:rPr>
          <w:rFonts w:hint="eastAsia" w:ascii="方正仿宋_GB18030" w:hAnsi="方正仿宋_GB18030" w:eastAsia="方正仿宋_GB18030" w:cs="方正仿宋_GB18030"/>
          <w:color w:val="auto"/>
          <w:sz w:val="21"/>
          <w:szCs w:val="21"/>
          <w:highlight w:val="none"/>
        </w:rPr>
        <w:t>、准考证</w:t>
      </w:r>
      <w:r>
        <w:rPr>
          <w:rFonts w:hint="eastAsia" w:ascii="方正仿宋_GB18030" w:hAnsi="方正仿宋_GB18030" w:eastAsia="方正仿宋_GB18030" w:cs="方正仿宋_GB18030"/>
          <w:color w:val="auto"/>
          <w:sz w:val="21"/>
          <w:szCs w:val="21"/>
          <w:highlight w:val="none"/>
          <w:lang w:eastAsia="zh-CN"/>
        </w:rPr>
        <w:t>。</w:t>
      </w:r>
    </w:p>
    <w:p w14:paraId="29AF70F5">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政治审查表。</w:t>
      </w:r>
    </w:p>
    <w:p w14:paraId="6F380E9E">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3</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应届生提交学生证和《教育部学籍在线验证报告》复印件。</w:t>
      </w:r>
    </w:p>
    <w:p w14:paraId="62333131">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往届生提交本科毕业证、学位证、《中国高等教育学历认证报告》或《教育部学历证书电子注册备案表》复印件。</w:t>
      </w:r>
    </w:p>
    <w:p w14:paraId="462E578D">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《西北大学诚信复试承诺书》签字版。</w:t>
      </w:r>
    </w:p>
    <w:p w14:paraId="23FC31E5">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bCs/>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（6）专项计划考生：</w:t>
      </w:r>
    </w:p>
    <w:p w14:paraId="6043A1C7">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rPr>
        <w:t>“退役大学生士兵</w:t>
      </w:r>
      <w:r>
        <w:rPr>
          <w:rFonts w:hint="eastAsia" w:ascii="方正仿宋_GB18030" w:hAnsi="方正仿宋_GB18030" w:eastAsia="方正仿宋_GB18030" w:cs="方正仿宋_GB18030"/>
          <w:color w:val="auto"/>
          <w:sz w:val="21"/>
          <w:szCs w:val="21"/>
          <w:highlight w:val="none"/>
          <w:lang w:val="en-US" w:eastAsia="zh-CN"/>
        </w:rPr>
        <w:t>专项计划</w:t>
      </w:r>
      <w:r>
        <w:rPr>
          <w:rFonts w:hint="eastAsia" w:ascii="方正仿宋_GB18030" w:hAnsi="方正仿宋_GB18030" w:eastAsia="方正仿宋_GB18030" w:cs="方正仿宋_GB18030"/>
          <w:color w:val="auto"/>
          <w:sz w:val="21"/>
          <w:szCs w:val="21"/>
          <w:highlight w:val="none"/>
        </w:rPr>
        <w:t>”</w:t>
      </w:r>
      <w:r>
        <w:rPr>
          <w:rFonts w:hint="eastAsia" w:ascii="方正仿宋_GB18030" w:hAnsi="方正仿宋_GB18030" w:eastAsia="方正仿宋_GB18030" w:cs="方正仿宋_GB18030"/>
          <w:color w:val="auto"/>
          <w:sz w:val="21"/>
          <w:szCs w:val="21"/>
          <w:highlight w:val="none"/>
          <w:lang w:val="en-US" w:eastAsia="zh-CN"/>
        </w:rPr>
        <w:t>考生还需提供入伍批准书及退出现役证</w:t>
      </w:r>
    </w:p>
    <w:p w14:paraId="68BA0536">
      <w:pPr>
        <w:pStyle w:val="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少数民族骨干计划</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考生还需提供</w:t>
      </w:r>
      <w:r>
        <w:rPr>
          <w:rFonts w:hint="eastAsia" w:ascii="方正仿宋_GB18030" w:hAnsi="方正仿宋_GB18030" w:eastAsia="方正仿宋_GB18030" w:cs="方正仿宋_GB18030"/>
          <w:sz w:val="21"/>
          <w:szCs w:val="21"/>
          <w:highlight w:val="none"/>
        </w:rPr>
        <w:t>少数民族高层次骨干人才计划考生登记表</w:t>
      </w:r>
    </w:p>
    <w:p w14:paraId="0A726175">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yellow"/>
          <w:lang w:eastAsia="zh-CN"/>
        </w:rPr>
      </w:pPr>
      <w:r>
        <w:rPr>
          <w:rFonts w:hint="eastAsia" w:ascii="方正仿宋_GB18030" w:hAnsi="方正仿宋_GB18030" w:eastAsia="方正仿宋_GB18030" w:cs="方正仿宋_GB18030"/>
          <w:color w:val="auto"/>
          <w:sz w:val="21"/>
          <w:szCs w:val="21"/>
          <w:highlight w:val="none"/>
          <w:lang w:val="en-US" w:eastAsia="zh-CN"/>
        </w:rPr>
        <w:t>（7）学术材料：</w:t>
      </w:r>
      <w:r>
        <w:rPr>
          <w:rFonts w:hint="eastAsia" w:ascii="方正仿宋_GB18030" w:hAnsi="方正仿宋_GB18030" w:eastAsia="方正仿宋_GB18030" w:cs="方正仿宋_GB18030"/>
          <w:color w:val="auto"/>
          <w:sz w:val="21"/>
          <w:szCs w:val="21"/>
          <w:highlight w:val="none"/>
        </w:rPr>
        <w:t>个人自述、大学学习成绩单、毕业论文（设计）摘要或进展报告、发表论文及获奖证明扫描件等补充材料复印件。</w:t>
      </w:r>
    </w:p>
    <w:p w14:paraId="0A64D6AA">
      <w:pPr>
        <w:pStyle w:val="2"/>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方正仿宋_GB18030" w:hAnsi="方正仿宋_GB18030" w:eastAsia="方正仿宋_GB18030" w:cs="方正仿宋_GB18030"/>
          <w:color w:val="auto"/>
          <w:kern w:val="2"/>
          <w:sz w:val="21"/>
          <w:szCs w:val="21"/>
          <w:highlight w:val="none"/>
          <w:lang w:val="en-US" w:eastAsia="zh-CN" w:bidi="ar-SA"/>
        </w:rPr>
      </w:pPr>
      <w:r>
        <w:rPr>
          <w:rFonts w:hint="eastAsia" w:ascii="方正仿宋_GB18030" w:hAnsi="方正仿宋_GB18030" w:eastAsia="方正仿宋_GB18030" w:cs="方正仿宋_GB18030"/>
          <w:color w:val="auto"/>
          <w:sz w:val="21"/>
          <w:szCs w:val="21"/>
          <w:highlight w:val="none"/>
          <w:lang w:val="en-US" w:eastAsia="zh-CN"/>
        </w:rPr>
        <w:t>（8）</w:t>
      </w:r>
      <w:r>
        <w:rPr>
          <w:rFonts w:hint="eastAsia" w:ascii="方正仿宋_GB18030" w:hAnsi="方正仿宋_GB18030" w:eastAsia="方正仿宋_GB18030" w:cs="方正仿宋_GB18030"/>
          <w:color w:val="auto"/>
          <w:kern w:val="2"/>
          <w:sz w:val="21"/>
          <w:szCs w:val="21"/>
          <w:highlight w:val="none"/>
          <w:lang w:val="en-US" w:eastAsia="zh-CN" w:bidi="ar-SA"/>
        </w:rPr>
        <w:t>士兵计划考生及申请退役大学生士兵加分的考生还需提供退出入伍批准书及退出现役证</w:t>
      </w:r>
    </w:p>
    <w:p w14:paraId="684CC64D">
      <w:pPr>
        <w:pStyle w:val="5"/>
        <w:keepNext w:val="0"/>
        <w:keepLines w:val="0"/>
        <w:pageBreakBefore w:val="0"/>
        <w:numPr>
          <w:ilvl w:val="0"/>
          <w:numId w:val="1"/>
        </w:numPr>
        <w:tabs>
          <w:tab w:val="left" w:pos="0"/>
          <w:tab w:val="left" w:pos="900"/>
          <w:tab w:val="clear" w:pos="312"/>
        </w:tabs>
        <w:kinsoku/>
        <w:wordWrap/>
        <w:overflowPunct/>
        <w:topLinePunct w:val="0"/>
        <w:autoSpaceDE/>
        <w:autoSpaceDN/>
        <w:bidi w:val="0"/>
        <w:snapToGrid w:val="0"/>
        <w:spacing w:line="48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复试考核</w:t>
      </w:r>
    </w:p>
    <w:p w14:paraId="2A96D9C3">
      <w:pPr>
        <w:pStyle w:val="5"/>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 w:val="0"/>
          <w:bCs w:val="0"/>
          <w:sz w:val="28"/>
          <w:szCs w:val="28"/>
          <w:highlight w:val="none"/>
          <w:lang w:val="en-US" w:eastAsia="zh-CN"/>
        </w:rPr>
        <w:t>考生按要求</w:t>
      </w:r>
      <w:r>
        <w:rPr>
          <w:rFonts w:hint="eastAsia" w:ascii="宋体" w:hAnsi="宋体" w:eastAsia="宋体" w:cs="宋体"/>
          <w:bCs/>
          <w:color w:val="auto"/>
          <w:sz w:val="28"/>
          <w:szCs w:val="28"/>
          <w:highlight w:val="none"/>
          <w:lang w:val="en-US" w:eastAsia="zh-CN"/>
        </w:rPr>
        <w:t>准时到达复试地点。</w:t>
      </w:r>
    </w:p>
    <w:p w14:paraId="6F2D0180">
      <w:pPr>
        <w:pStyle w:val="5"/>
        <w:keepNext w:val="0"/>
        <w:keepLines w:val="0"/>
        <w:pageBreakBefore w:val="0"/>
        <w:numPr>
          <w:ilvl w:val="0"/>
          <w:numId w:val="1"/>
        </w:numPr>
        <w:tabs>
          <w:tab w:val="left" w:pos="0"/>
          <w:tab w:val="left" w:pos="360"/>
          <w:tab w:val="left" w:pos="900"/>
          <w:tab w:val="clear" w:pos="312"/>
        </w:tabs>
        <w:kinsoku/>
        <w:wordWrap/>
        <w:overflowPunct/>
        <w:topLinePunct w:val="0"/>
        <w:autoSpaceDE/>
        <w:autoSpaceDN/>
        <w:bidi w:val="0"/>
        <w:adjustRightInd w:val="0"/>
        <w:snapToGrid w:val="0"/>
        <w:spacing w:line="480" w:lineRule="exact"/>
        <w:ind w:left="0" w:leftChars="0" w:firstLine="560" w:firstLineChars="200"/>
        <w:rPr>
          <w:rFonts w:hint="eastAsia" w:ascii="宋体" w:hAnsi="宋体" w:eastAsia="宋体" w:cs="宋体"/>
          <w:b w:val="0"/>
          <w:bCs/>
          <w:sz w:val="28"/>
          <w:szCs w:val="28"/>
          <w:highlight w:val="none"/>
          <w:lang w:eastAsia="zh-CN"/>
        </w:rPr>
      </w:pPr>
      <w:r>
        <w:rPr>
          <w:rFonts w:hint="eastAsia" w:ascii="宋体" w:hAnsi="宋体" w:eastAsia="宋体" w:cs="宋体"/>
          <w:b w:val="0"/>
          <w:bCs/>
          <w:sz w:val="28"/>
          <w:szCs w:val="28"/>
          <w:highlight w:val="none"/>
        </w:rPr>
        <w:t>公布复试结果及拟录取名单</w:t>
      </w:r>
    </w:p>
    <w:p w14:paraId="14544568">
      <w:pPr>
        <w:pStyle w:val="5"/>
        <w:keepNext w:val="0"/>
        <w:keepLines w:val="0"/>
        <w:pageBreakBefore w:val="0"/>
        <w:numPr>
          <w:ilvl w:val="0"/>
          <w:numId w:val="0"/>
        </w:numPr>
        <w:tabs>
          <w:tab w:val="left" w:pos="0"/>
          <w:tab w:val="left" w:pos="360"/>
          <w:tab w:val="left" w:pos="900"/>
        </w:tabs>
        <w:kinsoku/>
        <w:wordWrap/>
        <w:overflowPunct/>
        <w:topLinePunct w:val="0"/>
        <w:autoSpaceDE/>
        <w:autoSpaceDN/>
        <w:bidi w:val="0"/>
        <w:adjustRightInd w:val="0"/>
        <w:snapToGrid w:val="0"/>
        <w:spacing w:line="480" w:lineRule="exact"/>
        <w:ind w:left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复试结果</w:t>
      </w:r>
      <w:r>
        <w:rPr>
          <w:rStyle w:val="11"/>
          <w:rFonts w:hint="eastAsia" w:ascii="宋体" w:hAnsi="宋体" w:eastAsia="宋体" w:cs="宋体"/>
          <w:color w:val="auto"/>
          <w:sz w:val="28"/>
          <w:szCs w:val="28"/>
          <w:highlight w:val="none"/>
        </w:rPr>
        <w:t>报研究生院审核通过后在西北大学</w:t>
      </w:r>
      <w:r>
        <w:rPr>
          <w:rStyle w:val="11"/>
          <w:rFonts w:hint="eastAsia" w:ascii="宋体" w:hAnsi="宋体" w:eastAsia="宋体" w:cs="宋体"/>
          <w:color w:val="auto"/>
          <w:sz w:val="28"/>
          <w:szCs w:val="28"/>
          <w:highlight w:val="none"/>
          <w:lang w:val="en-US" w:eastAsia="zh-CN"/>
        </w:rPr>
        <w:t>化工</w:t>
      </w:r>
      <w:r>
        <w:rPr>
          <w:rStyle w:val="11"/>
          <w:rFonts w:hint="eastAsia" w:ascii="宋体" w:hAnsi="宋体" w:eastAsia="宋体" w:cs="宋体"/>
          <w:color w:val="auto"/>
          <w:sz w:val="28"/>
          <w:szCs w:val="28"/>
          <w:highlight w:val="none"/>
        </w:rPr>
        <w:t>学院官网公示</w:t>
      </w:r>
      <w:r>
        <w:rPr>
          <w:rFonts w:hint="eastAsia" w:ascii="宋体" w:hAnsi="宋体" w:eastAsia="宋体" w:cs="宋体"/>
          <w:sz w:val="28"/>
          <w:szCs w:val="28"/>
          <w:highlight w:val="none"/>
        </w:rPr>
        <w:t>。</w:t>
      </w:r>
    </w:p>
    <w:p w14:paraId="0C9F98CE">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0" w:firstLineChars="0"/>
        <w:jc w:val="both"/>
        <w:textAlignment w:val="auto"/>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（三）</w:t>
      </w:r>
      <w:r>
        <w:rPr>
          <w:rFonts w:hint="eastAsia" w:ascii="宋体" w:cs="宋体"/>
          <w:b/>
          <w:sz w:val="28"/>
          <w:szCs w:val="28"/>
          <w:highlight w:val="none"/>
          <w:lang w:val="en-US" w:eastAsia="zh-CN"/>
        </w:rPr>
        <w:t>复试</w:t>
      </w:r>
      <w:r>
        <w:rPr>
          <w:rFonts w:hint="eastAsia" w:ascii="宋体" w:hAnsi="宋体" w:eastAsia="宋体" w:cs="宋体"/>
          <w:b/>
          <w:sz w:val="28"/>
          <w:szCs w:val="28"/>
          <w:highlight w:val="none"/>
          <w:lang w:val="en-US" w:eastAsia="zh-CN"/>
        </w:rPr>
        <w:t>录取</w:t>
      </w:r>
    </w:p>
    <w:p w14:paraId="72667C99">
      <w:pPr>
        <w:pStyle w:val="5"/>
        <w:keepNext w:val="0"/>
        <w:keepLines w:val="0"/>
        <w:pageBreakBefore w:val="0"/>
        <w:tabs>
          <w:tab w:val="left" w:pos="0"/>
          <w:tab w:val="left" w:pos="360"/>
        </w:tabs>
        <w:kinsoku/>
        <w:wordWrap/>
        <w:overflowPunct/>
        <w:topLinePunct w:val="0"/>
        <w:autoSpaceDE/>
        <w:autoSpaceDN/>
        <w:bidi w:val="0"/>
        <w:snapToGrid w:val="0"/>
        <w:spacing w:line="480" w:lineRule="exact"/>
        <w:ind w:firstLine="48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1.复试形式：本次复试采用现场复试方式（即“线下”复试方式）进行。</w:t>
      </w:r>
    </w:p>
    <w:p w14:paraId="32102458">
      <w:pPr>
        <w:pStyle w:val="5"/>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leftChars="0"/>
        <w:rPr>
          <w:rFonts w:hint="eastAsia" w:ascii="宋体" w:hAnsi="宋体" w:eastAsia="宋体" w:cs="宋体"/>
          <w:b w:val="0"/>
          <w:bCs w:val="0"/>
          <w:sz w:val="28"/>
          <w:szCs w:val="28"/>
          <w:highlight w:val="none"/>
          <w:lang w:val="en-US" w:eastAsia="zh-CN"/>
        </w:rPr>
      </w:pPr>
      <w:r>
        <w:rPr>
          <w:rFonts w:hint="eastAsia" w:ascii="宋体" w:hAnsi="宋体" w:eastAsia="宋体" w:cs="宋体"/>
          <w:b/>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 xml:space="preserve">  2.</w:t>
      </w:r>
      <w:r>
        <w:rPr>
          <w:rFonts w:hint="eastAsia" w:ascii="宋体" w:cs="宋体"/>
          <w:b w:val="0"/>
          <w:bCs w:val="0"/>
          <w:sz w:val="28"/>
          <w:szCs w:val="28"/>
          <w:highlight w:val="none"/>
          <w:lang w:val="en-US" w:eastAsia="zh-CN"/>
        </w:rPr>
        <w:t>考核</w:t>
      </w:r>
      <w:r>
        <w:rPr>
          <w:rFonts w:hint="eastAsia" w:ascii="宋体" w:hAnsi="宋体" w:eastAsia="宋体" w:cs="宋体"/>
          <w:b w:val="0"/>
          <w:bCs w:val="0"/>
          <w:sz w:val="28"/>
          <w:szCs w:val="28"/>
          <w:highlight w:val="none"/>
          <w:lang w:val="en-US" w:eastAsia="zh-CN"/>
        </w:rPr>
        <w:t>内容：</w:t>
      </w:r>
    </w:p>
    <w:p w14:paraId="4DE40336">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lang w:val="en-US" w:eastAsia="zh-CN"/>
        </w:rPr>
        <w:t>1</w:t>
      </w:r>
      <w:r>
        <w:rPr>
          <w:rFonts w:hint="eastAsia" w:ascii="宋体" w:hAnsi="宋体" w:cs="宋体"/>
          <w:b w:val="0"/>
          <w:bCs w:val="0"/>
          <w:sz w:val="28"/>
          <w:szCs w:val="28"/>
          <w:highlight w:val="none"/>
          <w:lang w:eastAsia="zh-CN"/>
        </w:rPr>
        <w:t>）</w:t>
      </w:r>
      <w:r>
        <w:rPr>
          <w:rFonts w:hint="eastAsia" w:ascii="宋体" w:hAnsi="宋体" w:eastAsia="宋体" w:cs="宋体"/>
          <w:b w:val="0"/>
          <w:bCs w:val="0"/>
          <w:sz w:val="28"/>
          <w:szCs w:val="28"/>
          <w:highlight w:val="none"/>
        </w:rPr>
        <w:t>专业笔试：</w:t>
      </w:r>
    </w:p>
    <w:p w14:paraId="745D7C25">
      <w:pPr>
        <w:keepNext w:val="0"/>
        <w:keepLines w:val="0"/>
        <w:pageBreakBefore w:val="0"/>
        <w:kinsoku/>
        <w:wordWrap/>
        <w:overflowPunct/>
        <w:topLinePunct w:val="0"/>
        <w:autoSpaceDE/>
        <w:autoSpaceDN/>
        <w:bidi w:val="0"/>
        <w:spacing w:line="480" w:lineRule="exact"/>
        <w:ind w:firstLine="560" w:firstLineChars="20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081700化学工程与技术（01化工过程装备及智能控制）：专业综合(时长2小时 )；</w:t>
      </w:r>
    </w:p>
    <w:p w14:paraId="7219BA34">
      <w:pPr>
        <w:keepNext w:val="0"/>
        <w:keepLines w:val="0"/>
        <w:pageBreakBefore w:val="0"/>
        <w:kinsoku/>
        <w:wordWrap/>
        <w:overflowPunct/>
        <w:topLinePunct w:val="0"/>
        <w:autoSpaceDE/>
        <w:autoSpaceDN/>
        <w:bidi w:val="0"/>
        <w:spacing w:line="480" w:lineRule="exact"/>
        <w:ind w:firstLine="560" w:firstLineChars="20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081700化学工程与技术（02化工大类）：物理化学或药物化学(时长2小时) ；</w:t>
      </w:r>
    </w:p>
    <w:p w14:paraId="4CC2A2F8">
      <w:pPr>
        <w:keepNext w:val="0"/>
        <w:keepLines w:val="0"/>
        <w:pageBreakBefore w:val="0"/>
        <w:kinsoku/>
        <w:wordWrap/>
        <w:overflowPunct/>
        <w:topLinePunct w:val="0"/>
        <w:autoSpaceDE/>
        <w:autoSpaceDN/>
        <w:bidi w:val="0"/>
        <w:spacing w:line="480" w:lineRule="exact"/>
        <w:ind w:firstLine="560" w:firstLineChars="20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081700化学工程与技术（03生物化工类）：生物化学(时长2小时) ；</w:t>
      </w:r>
    </w:p>
    <w:p w14:paraId="79D8FE53">
      <w:pPr>
        <w:keepNext w:val="0"/>
        <w:keepLines w:val="0"/>
        <w:pageBreakBefore w:val="0"/>
        <w:kinsoku/>
        <w:wordWrap/>
        <w:overflowPunct/>
        <w:topLinePunct w:val="0"/>
        <w:autoSpaceDE/>
        <w:autoSpaceDN/>
        <w:bidi w:val="0"/>
        <w:spacing w:line="480" w:lineRule="exact"/>
        <w:ind w:firstLine="560" w:firstLineChars="20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085602化学工程：物理化学 (时长2小时) ；</w:t>
      </w:r>
    </w:p>
    <w:p w14:paraId="0D4DA11B">
      <w:pPr>
        <w:keepNext w:val="0"/>
        <w:keepLines w:val="0"/>
        <w:pageBreakBefore w:val="0"/>
        <w:kinsoku/>
        <w:wordWrap/>
        <w:overflowPunct/>
        <w:topLinePunct w:val="0"/>
        <w:autoSpaceDE/>
        <w:autoSpaceDN/>
        <w:bidi w:val="0"/>
        <w:spacing w:line="480" w:lineRule="exact"/>
        <w:ind w:firstLine="560" w:firstLineChars="20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086002制药工程（01化工制药）：物理化学或生物化学(时长2小时) ；</w:t>
      </w:r>
    </w:p>
    <w:p w14:paraId="57B51D1F">
      <w:pPr>
        <w:keepNext w:val="0"/>
        <w:keepLines w:val="0"/>
        <w:pageBreakBefore w:val="0"/>
        <w:kinsoku/>
        <w:wordWrap/>
        <w:overflowPunct/>
        <w:topLinePunct w:val="0"/>
        <w:autoSpaceDE/>
        <w:autoSpaceDN/>
        <w:bidi w:val="0"/>
        <w:spacing w:line="480" w:lineRule="exact"/>
        <w:ind w:firstLine="560" w:firstLineChars="20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086002制药工程（02生物制药）：生物化学(时长2小时) </w:t>
      </w:r>
    </w:p>
    <w:p w14:paraId="4D24F63B">
      <w:pPr>
        <w:keepNext w:val="0"/>
        <w:keepLines w:val="0"/>
        <w:pageBreakBefore w:val="0"/>
        <w:kinsoku/>
        <w:wordWrap/>
        <w:overflowPunct/>
        <w:topLinePunct w:val="0"/>
        <w:autoSpaceDE/>
        <w:autoSpaceDN/>
        <w:bidi w:val="0"/>
        <w:spacing w:line="480" w:lineRule="exact"/>
        <w:ind w:firstLine="560" w:firstLineChars="200"/>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086001生物技术与工程：发酵工程或基因工程(时长2小时)</w:t>
      </w:r>
    </w:p>
    <w:p w14:paraId="2E72D99C">
      <w:pPr>
        <w:keepNext w:val="0"/>
        <w:keepLines w:val="0"/>
        <w:pageBreakBefore w:val="0"/>
        <w:kinsoku/>
        <w:wordWrap/>
        <w:overflowPunct/>
        <w:topLinePunct w:val="0"/>
        <w:autoSpaceDE/>
        <w:autoSpaceDN/>
        <w:bidi w:val="0"/>
        <w:spacing w:line="240" w:lineRule="auto"/>
        <w:ind w:firstLine="560" w:firstLineChars="200"/>
        <w:rPr>
          <w:rFonts w:hint="eastAsia" w:ascii="宋体" w:hAnsi="宋体" w:eastAsia="宋体" w:cs="宋体"/>
          <w:b/>
          <w:sz w:val="28"/>
          <w:szCs w:val="28"/>
          <w:highlight w:val="none"/>
          <w:lang w:val="en-US" w:eastAsia="zh-CN"/>
        </w:rPr>
      </w:pPr>
      <w:r>
        <w:rPr>
          <w:rFonts w:hint="eastAsia" w:ascii="宋体" w:hAnsi="宋体" w:cs="宋体"/>
          <w:b w:val="0"/>
          <w:bCs w:val="0"/>
          <w:sz w:val="28"/>
          <w:szCs w:val="28"/>
          <w:highlight w:val="none"/>
          <w:lang w:val="en-US" w:eastAsia="zh-CN"/>
        </w:rPr>
        <w:t>（2）专业综合面试</w:t>
      </w:r>
      <w:r>
        <w:rPr>
          <w:rFonts w:hint="eastAsia" w:ascii="宋体" w:hAnsi="宋体" w:eastAsia="宋体" w:cs="宋体"/>
          <w:b w:val="0"/>
          <w:bCs w:val="0"/>
          <w:sz w:val="28"/>
          <w:szCs w:val="28"/>
          <w:highlight w:val="none"/>
        </w:rPr>
        <w:t>：包括思想政治素质和品德考核</w:t>
      </w:r>
      <w:r>
        <w:rPr>
          <w:rFonts w:hint="eastAsia" w:ascii="宋体" w:hAnsi="宋体" w:cs="宋体"/>
          <w:b w:val="0"/>
          <w:bCs w:val="0"/>
          <w:sz w:val="28"/>
          <w:szCs w:val="28"/>
          <w:highlight w:val="none"/>
          <w:lang w:eastAsia="zh-CN"/>
        </w:rPr>
        <w:t>、</w:t>
      </w:r>
      <w:r>
        <w:rPr>
          <w:rFonts w:hint="eastAsia" w:ascii="宋体" w:hAnsi="宋体" w:cs="宋体"/>
          <w:bCs/>
          <w:sz w:val="28"/>
          <w:szCs w:val="28"/>
          <w:highlight w:val="none"/>
          <w:lang w:val="en-US" w:eastAsia="zh-CN"/>
        </w:rPr>
        <w:t>专业</w:t>
      </w:r>
      <w:r>
        <w:rPr>
          <w:rFonts w:hint="eastAsia" w:ascii="宋体" w:hAnsi="宋体" w:eastAsia="宋体" w:cs="宋体"/>
          <w:bCs/>
          <w:sz w:val="28"/>
          <w:szCs w:val="28"/>
          <w:highlight w:val="none"/>
        </w:rPr>
        <w:t>面试</w:t>
      </w:r>
      <w:r>
        <w:rPr>
          <w:rFonts w:hint="eastAsia" w:ascii="宋体" w:hAnsi="宋体" w:cs="宋体"/>
          <w:bCs/>
          <w:sz w:val="28"/>
          <w:szCs w:val="28"/>
          <w:highlight w:val="none"/>
          <w:lang w:eastAsia="zh-CN"/>
        </w:rPr>
        <w:t>、</w:t>
      </w:r>
      <w:r>
        <w:rPr>
          <w:rFonts w:hint="eastAsia" w:ascii="宋体" w:hAnsi="宋体" w:eastAsia="宋体" w:cs="宋体"/>
          <w:bCs/>
          <w:sz w:val="28"/>
          <w:szCs w:val="28"/>
          <w:highlight w:val="none"/>
          <w:lang w:val="en-US" w:eastAsia="zh-CN"/>
        </w:rPr>
        <w:t>外语测试</w:t>
      </w:r>
      <w:r>
        <w:rPr>
          <w:rFonts w:hint="eastAsia" w:ascii="宋体" w:hAnsi="宋体" w:cs="宋体"/>
          <w:bCs/>
          <w:sz w:val="28"/>
          <w:szCs w:val="28"/>
          <w:highlight w:val="none"/>
          <w:lang w:val="en-US" w:eastAsia="zh-CN"/>
        </w:rPr>
        <w:t>三部分</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每位考生面试时间不低于20分钟。</w:t>
      </w:r>
      <w:r>
        <w:rPr>
          <w:rFonts w:hint="eastAsia" w:ascii="宋体" w:hAnsi="宋体" w:eastAsia="宋体" w:cs="宋体"/>
          <w:b/>
          <w:sz w:val="28"/>
          <w:szCs w:val="28"/>
          <w:highlight w:val="none"/>
          <w:lang w:val="en-US" w:eastAsia="zh-CN"/>
        </w:rPr>
        <w:t xml:space="preserve">  </w:t>
      </w:r>
    </w:p>
    <w:p w14:paraId="5599766F">
      <w:pPr>
        <w:pStyle w:val="5"/>
        <w:keepNext w:val="0"/>
        <w:keepLines w:val="0"/>
        <w:pageBreakBefore w:val="0"/>
        <w:numPr>
          <w:ilvl w:val="0"/>
          <w:numId w:val="0"/>
        </w:numPr>
        <w:tabs>
          <w:tab w:val="left" w:pos="0"/>
          <w:tab w:val="left" w:pos="900"/>
        </w:tabs>
        <w:kinsoku/>
        <w:wordWrap/>
        <w:overflowPunct/>
        <w:topLinePunct w:val="0"/>
        <w:autoSpaceDE/>
        <w:autoSpaceDN/>
        <w:bidi w:val="0"/>
        <w:snapToGrid w:val="0"/>
        <w:spacing w:line="240" w:lineRule="auto"/>
        <w:ind w:leftChars="0" w:firstLine="560" w:firstLineChars="200"/>
        <w:rPr>
          <w:rFonts w:hint="eastAsia" w:ascii="宋体" w:hAnsi="宋体" w:eastAsia="宋体" w:cs="宋体"/>
          <w:b/>
          <w:sz w:val="28"/>
          <w:szCs w:val="28"/>
          <w:highlight w:val="cyan"/>
          <w:lang w:val="en-US" w:eastAsia="zh-CN"/>
        </w:rPr>
      </w:pPr>
      <w:r>
        <w:rPr>
          <w:rFonts w:hint="eastAsia" w:ascii="宋体" w:hAnsi="宋体" w:eastAsia="宋体" w:cs="宋体"/>
          <w:b w:val="0"/>
          <w:bCs w:val="0"/>
          <w:sz w:val="28"/>
          <w:szCs w:val="28"/>
          <w:highlight w:val="none"/>
          <w:lang w:val="en-US" w:eastAsia="zh-CN"/>
        </w:rPr>
        <w:t>3.复试成绩构成</w:t>
      </w:r>
    </w:p>
    <w:p w14:paraId="08B485FF">
      <w:pPr>
        <w:pStyle w:val="2"/>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复试总成绩满分为300分，其中专业笔试</w:t>
      </w:r>
      <w:r>
        <w:rPr>
          <w:rFonts w:hint="eastAsia" w:ascii="宋体" w:hAnsi="宋体" w:cs="宋体"/>
          <w:sz w:val="28"/>
          <w:szCs w:val="28"/>
          <w:highlight w:val="none"/>
          <w:lang w:val="en-US" w:eastAsia="zh-CN"/>
        </w:rPr>
        <w:t>150</w:t>
      </w:r>
      <w:r>
        <w:rPr>
          <w:rFonts w:hint="eastAsia" w:ascii="宋体" w:hAnsi="宋体" w:eastAsia="宋体" w:cs="宋体"/>
          <w:sz w:val="28"/>
          <w:szCs w:val="28"/>
          <w:highlight w:val="none"/>
        </w:rPr>
        <w:t>分、</w:t>
      </w:r>
      <w:r>
        <w:rPr>
          <w:rFonts w:hint="eastAsia" w:ascii="宋体" w:hAnsi="宋体" w:cs="宋体"/>
          <w:sz w:val="28"/>
          <w:szCs w:val="28"/>
          <w:highlight w:val="none"/>
          <w:lang w:val="en-US" w:eastAsia="zh-CN"/>
        </w:rPr>
        <w:t>专业面试100</w:t>
      </w:r>
      <w:r>
        <w:rPr>
          <w:rFonts w:hint="eastAsia" w:ascii="宋体" w:hAnsi="宋体" w:eastAsia="宋体" w:cs="宋体"/>
          <w:sz w:val="28"/>
          <w:szCs w:val="28"/>
          <w:highlight w:val="none"/>
        </w:rPr>
        <w:t>分、外语测试50分。复试成绩低于180分者，不予录取。</w:t>
      </w:r>
    </w:p>
    <w:p w14:paraId="1A5BFB11">
      <w:pPr>
        <w:pStyle w:val="2"/>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思想政治考核不计入总分，但考核不合格者不予录取。</w:t>
      </w:r>
    </w:p>
    <w:p w14:paraId="07A1D665">
      <w:pPr>
        <w:pStyle w:val="5"/>
        <w:keepNext w:val="0"/>
        <w:keepLines w:val="0"/>
        <w:pageBreakBefore w:val="0"/>
        <w:numPr>
          <w:ilvl w:val="0"/>
          <w:numId w:val="2"/>
        </w:numPr>
        <w:tabs>
          <w:tab w:val="left" w:pos="0"/>
          <w:tab w:val="left" w:pos="900"/>
          <w:tab w:val="clear" w:pos="312"/>
        </w:tabs>
        <w:kinsoku/>
        <w:wordWrap/>
        <w:overflowPunct/>
        <w:topLinePunct w:val="0"/>
        <w:autoSpaceDE/>
        <w:autoSpaceDN/>
        <w:bidi w:val="0"/>
        <w:snapToGrid w:val="0"/>
        <w:spacing w:line="480" w:lineRule="exact"/>
        <w:ind w:leftChars="0"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总成绩计算及录取规则</w:t>
      </w:r>
    </w:p>
    <w:p w14:paraId="52C0CCCC">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总成绩（满分100分）=[(初试成绩/500)×0.6+(复试成绩/300)×0.4]×100。</w:t>
      </w:r>
    </w:p>
    <w:p w14:paraId="2F334B0A">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u w:val="single"/>
        </w:rPr>
        <w:t>录取规则</w:t>
      </w:r>
      <w:r>
        <w:rPr>
          <w:rFonts w:hint="eastAsia" w:ascii="宋体" w:hAnsi="宋体" w:eastAsia="宋体" w:cs="宋体"/>
          <w:b w:val="0"/>
          <w:bCs w:val="0"/>
          <w:color w:val="auto"/>
          <w:sz w:val="28"/>
          <w:szCs w:val="28"/>
          <w:highlight w:val="none"/>
          <w:u w:val="single"/>
          <w:lang w:eastAsia="zh-CN"/>
        </w:rPr>
        <w:t>：</w:t>
      </w:r>
      <w:r>
        <w:rPr>
          <w:rFonts w:hint="eastAsia" w:ascii="宋体" w:hAnsi="宋体" w:eastAsia="宋体" w:cs="宋体"/>
          <w:color w:val="auto"/>
          <w:sz w:val="28"/>
          <w:szCs w:val="28"/>
          <w:highlight w:val="none"/>
          <w:u w:val="single"/>
        </w:rPr>
        <w:t>分专业</w:t>
      </w:r>
      <w:r>
        <w:rPr>
          <w:rFonts w:hint="eastAsia" w:ascii="宋体" w:hAnsi="宋体" w:eastAsia="宋体" w:cs="宋体"/>
          <w:color w:val="auto"/>
          <w:sz w:val="28"/>
          <w:szCs w:val="28"/>
          <w:highlight w:val="none"/>
          <w:u w:val="single"/>
          <w:lang w:eastAsia="zh-CN"/>
        </w:rPr>
        <w:t>（方向）</w:t>
      </w:r>
      <w:r>
        <w:rPr>
          <w:rFonts w:hint="eastAsia" w:ascii="宋体" w:hAnsi="宋体" w:eastAsia="宋体" w:cs="宋体"/>
          <w:color w:val="auto"/>
          <w:sz w:val="28"/>
          <w:szCs w:val="28"/>
          <w:highlight w:val="none"/>
          <w:u w:val="single"/>
        </w:rPr>
        <w:t>按总成绩排序，顺位录取。若总成绩相同，则按初试成绩顺位录取</w:t>
      </w:r>
      <w:r>
        <w:rPr>
          <w:rFonts w:hint="eastAsia" w:ascii="宋体" w:hAnsi="宋体" w:eastAsia="宋体" w:cs="宋体"/>
          <w:color w:val="auto"/>
          <w:sz w:val="28"/>
          <w:szCs w:val="28"/>
          <w:highlight w:val="none"/>
        </w:rPr>
        <w:t>。</w:t>
      </w:r>
    </w:p>
    <w:p w14:paraId="6B47E26E">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四、具体安排</w:t>
      </w:r>
    </w:p>
    <w:p w14:paraId="307F7CEF">
      <w:pPr>
        <w:spacing w:after="156" w:afterLines="50" w:line="480" w:lineRule="exact"/>
        <w:ind w:firstLine="560" w:firstLineChars="200"/>
        <w:rPr>
          <w:rFonts w:hint="eastAsia" w:ascii="宋体" w:hAnsi="宋体" w:cs="宋体"/>
          <w:b/>
          <w:sz w:val="28"/>
          <w:szCs w:val="28"/>
        </w:rPr>
      </w:pPr>
      <w:r>
        <w:rPr>
          <w:rFonts w:hint="eastAsia" w:ascii="宋体" w:hAnsi="宋体" w:cs="宋体"/>
          <w:bCs/>
          <w:sz w:val="28"/>
          <w:szCs w:val="28"/>
        </w:rPr>
        <w:t>1.笔试安排</w:t>
      </w:r>
    </w:p>
    <w:tbl>
      <w:tblPr>
        <w:tblStyle w:val="7"/>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363"/>
        <w:gridCol w:w="1560"/>
        <w:gridCol w:w="1678"/>
        <w:gridCol w:w="1331"/>
      </w:tblGrid>
      <w:tr w14:paraId="3684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838" w:type="dxa"/>
            <w:shd w:val="clear" w:color="auto" w:fill="auto"/>
            <w:vAlign w:val="center"/>
          </w:tcPr>
          <w:p w14:paraId="7BE569B7">
            <w:pPr>
              <w:widowControl/>
              <w:spacing w:line="48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时间</w:t>
            </w:r>
          </w:p>
        </w:tc>
        <w:tc>
          <w:tcPr>
            <w:tcW w:w="2363" w:type="dxa"/>
            <w:shd w:val="clear" w:color="auto" w:fill="auto"/>
            <w:vAlign w:val="center"/>
          </w:tcPr>
          <w:p w14:paraId="6A2E0278">
            <w:pPr>
              <w:widowControl/>
              <w:spacing w:line="48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专业（方向）名称</w:t>
            </w:r>
          </w:p>
        </w:tc>
        <w:tc>
          <w:tcPr>
            <w:tcW w:w="1560" w:type="dxa"/>
            <w:shd w:val="clear" w:color="auto" w:fill="auto"/>
            <w:vAlign w:val="center"/>
          </w:tcPr>
          <w:p w14:paraId="4BDACD26">
            <w:pPr>
              <w:widowControl/>
              <w:spacing w:line="48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笔试科目</w:t>
            </w:r>
          </w:p>
        </w:tc>
        <w:tc>
          <w:tcPr>
            <w:tcW w:w="1678" w:type="dxa"/>
            <w:shd w:val="clear" w:color="auto" w:fill="auto"/>
            <w:vAlign w:val="center"/>
          </w:tcPr>
          <w:p w14:paraId="20110E84">
            <w:pPr>
              <w:widowControl/>
              <w:spacing w:line="48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地点</w:t>
            </w:r>
          </w:p>
        </w:tc>
        <w:tc>
          <w:tcPr>
            <w:tcW w:w="1331" w:type="dxa"/>
            <w:shd w:val="clear" w:color="auto" w:fill="auto"/>
            <w:vAlign w:val="center"/>
          </w:tcPr>
          <w:p w14:paraId="52AFEB7A">
            <w:pPr>
              <w:widowControl/>
              <w:spacing w:line="480" w:lineRule="exact"/>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备注</w:t>
            </w:r>
          </w:p>
        </w:tc>
      </w:tr>
      <w:tr w14:paraId="412A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838" w:type="dxa"/>
            <w:shd w:val="clear" w:color="auto" w:fill="auto"/>
            <w:vAlign w:val="center"/>
          </w:tcPr>
          <w:p w14:paraId="196CA6C5">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3月</w:t>
            </w:r>
            <w:r>
              <w:rPr>
                <w:rFonts w:hint="eastAsia" w:ascii="宋体" w:hAnsi="宋体" w:cs="宋体"/>
                <w:color w:val="000000"/>
                <w:sz w:val="24"/>
                <w:lang w:val="en-US" w:eastAsia="zh-CN"/>
              </w:rPr>
              <w:t>28</w:t>
            </w:r>
            <w:r>
              <w:rPr>
                <w:rFonts w:hint="eastAsia" w:ascii="宋体" w:hAnsi="宋体" w:cs="宋体"/>
                <w:color w:val="000000"/>
                <w:sz w:val="24"/>
              </w:rPr>
              <w:t>日上午</w:t>
            </w:r>
          </w:p>
        </w:tc>
        <w:tc>
          <w:tcPr>
            <w:tcW w:w="2363" w:type="dxa"/>
            <w:shd w:val="clear" w:color="auto" w:fill="auto"/>
            <w:noWrap/>
            <w:vAlign w:val="center"/>
          </w:tcPr>
          <w:p w14:paraId="01FCA195">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化学工程与技术（化工过程装备及智能控制）</w:t>
            </w:r>
          </w:p>
        </w:tc>
        <w:tc>
          <w:tcPr>
            <w:tcW w:w="1560" w:type="dxa"/>
            <w:shd w:val="clear" w:color="auto" w:fill="auto"/>
            <w:vAlign w:val="center"/>
          </w:tcPr>
          <w:p w14:paraId="08C330B2">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专业综合</w:t>
            </w:r>
          </w:p>
        </w:tc>
        <w:tc>
          <w:tcPr>
            <w:tcW w:w="1678" w:type="dxa"/>
            <w:shd w:val="clear" w:color="auto" w:fill="auto"/>
            <w:vAlign w:val="center"/>
          </w:tcPr>
          <w:p w14:paraId="43C03998">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具体复试地点另行通知</w:t>
            </w:r>
          </w:p>
        </w:tc>
        <w:tc>
          <w:tcPr>
            <w:tcW w:w="1331" w:type="dxa"/>
            <w:shd w:val="clear" w:color="auto" w:fill="auto"/>
            <w:vAlign w:val="center"/>
          </w:tcPr>
          <w:p w14:paraId="28919CDD">
            <w:pPr>
              <w:widowControl/>
              <w:spacing w:line="480" w:lineRule="exact"/>
              <w:jc w:val="center"/>
              <w:textAlignment w:val="center"/>
              <w:rPr>
                <w:rFonts w:hint="eastAsia" w:ascii="宋体" w:hAnsi="宋体" w:cs="宋体"/>
                <w:color w:val="000000"/>
                <w:sz w:val="24"/>
              </w:rPr>
            </w:pPr>
          </w:p>
        </w:tc>
      </w:tr>
      <w:tr w14:paraId="157C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838" w:type="dxa"/>
            <w:shd w:val="clear" w:color="auto" w:fill="auto"/>
            <w:vAlign w:val="center"/>
          </w:tcPr>
          <w:p w14:paraId="14281A9C">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3月</w:t>
            </w:r>
            <w:r>
              <w:rPr>
                <w:rFonts w:hint="eastAsia" w:ascii="宋体" w:hAnsi="宋体" w:cs="宋体"/>
                <w:color w:val="000000"/>
                <w:sz w:val="24"/>
                <w:lang w:val="en-US" w:eastAsia="zh-CN"/>
              </w:rPr>
              <w:t>28</w:t>
            </w:r>
            <w:r>
              <w:rPr>
                <w:rFonts w:hint="eastAsia" w:ascii="宋体" w:hAnsi="宋体" w:cs="宋体"/>
                <w:color w:val="000000"/>
                <w:sz w:val="24"/>
              </w:rPr>
              <w:t>日上午</w:t>
            </w:r>
          </w:p>
        </w:tc>
        <w:tc>
          <w:tcPr>
            <w:tcW w:w="2363" w:type="dxa"/>
            <w:shd w:val="clear" w:color="auto" w:fill="auto"/>
            <w:noWrap/>
            <w:vAlign w:val="center"/>
          </w:tcPr>
          <w:p w14:paraId="03E14872">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化学工程与技术   （化工大类）</w:t>
            </w:r>
          </w:p>
        </w:tc>
        <w:tc>
          <w:tcPr>
            <w:tcW w:w="1560" w:type="dxa"/>
            <w:shd w:val="clear" w:color="auto" w:fill="auto"/>
            <w:vAlign w:val="center"/>
          </w:tcPr>
          <w:p w14:paraId="2896ED61">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物理化学或药物化学</w:t>
            </w:r>
          </w:p>
        </w:tc>
        <w:tc>
          <w:tcPr>
            <w:tcW w:w="1678" w:type="dxa"/>
            <w:shd w:val="clear" w:color="auto" w:fill="auto"/>
            <w:vAlign w:val="center"/>
          </w:tcPr>
          <w:p w14:paraId="67C543FC">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具体复试地点另行通知</w:t>
            </w:r>
          </w:p>
        </w:tc>
        <w:tc>
          <w:tcPr>
            <w:tcW w:w="1331" w:type="dxa"/>
            <w:shd w:val="clear" w:color="auto" w:fill="auto"/>
            <w:vAlign w:val="center"/>
          </w:tcPr>
          <w:p w14:paraId="461A6562">
            <w:pPr>
              <w:widowControl/>
              <w:spacing w:line="480" w:lineRule="exact"/>
              <w:jc w:val="center"/>
              <w:textAlignment w:val="center"/>
              <w:rPr>
                <w:rFonts w:hint="eastAsia" w:ascii="宋体" w:hAnsi="宋体" w:cs="宋体"/>
                <w:color w:val="000000"/>
                <w:sz w:val="24"/>
              </w:rPr>
            </w:pPr>
          </w:p>
        </w:tc>
      </w:tr>
      <w:tr w14:paraId="0A21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838" w:type="dxa"/>
            <w:shd w:val="clear" w:color="auto" w:fill="auto"/>
            <w:vAlign w:val="center"/>
          </w:tcPr>
          <w:p w14:paraId="1DA2B5C6">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3月</w:t>
            </w:r>
            <w:r>
              <w:rPr>
                <w:rFonts w:hint="eastAsia" w:ascii="宋体" w:hAnsi="宋体" w:cs="宋体"/>
                <w:color w:val="000000"/>
                <w:sz w:val="24"/>
                <w:lang w:val="en-US" w:eastAsia="zh-CN"/>
              </w:rPr>
              <w:t>28</w:t>
            </w:r>
            <w:r>
              <w:rPr>
                <w:rFonts w:hint="eastAsia" w:ascii="宋体" w:hAnsi="宋体" w:cs="宋体"/>
                <w:color w:val="000000"/>
                <w:sz w:val="24"/>
              </w:rPr>
              <w:t>日上午</w:t>
            </w:r>
          </w:p>
        </w:tc>
        <w:tc>
          <w:tcPr>
            <w:tcW w:w="2363" w:type="dxa"/>
            <w:shd w:val="clear" w:color="auto" w:fill="auto"/>
            <w:noWrap/>
            <w:vAlign w:val="center"/>
          </w:tcPr>
          <w:p w14:paraId="6CBBE0A1">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化学工程与技术专业（生物化工类）</w:t>
            </w:r>
          </w:p>
        </w:tc>
        <w:tc>
          <w:tcPr>
            <w:tcW w:w="1560" w:type="dxa"/>
            <w:shd w:val="clear" w:color="auto" w:fill="auto"/>
            <w:vAlign w:val="center"/>
          </w:tcPr>
          <w:p w14:paraId="14CC588D">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生物化学</w:t>
            </w:r>
          </w:p>
        </w:tc>
        <w:tc>
          <w:tcPr>
            <w:tcW w:w="1678" w:type="dxa"/>
            <w:shd w:val="clear" w:color="auto" w:fill="auto"/>
            <w:vAlign w:val="center"/>
          </w:tcPr>
          <w:p w14:paraId="2B46F975">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具体复试地点另行通知</w:t>
            </w:r>
          </w:p>
        </w:tc>
        <w:tc>
          <w:tcPr>
            <w:tcW w:w="1331" w:type="dxa"/>
            <w:shd w:val="clear" w:color="auto" w:fill="auto"/>
            <w:vAlign w:val="center"/>
          </w:tcPr>
          <w:p w14:paraId="5977A07A">
            <w:pPr>
              <w:widowControl/>
              <w:spacing w:line="480" w:lineRule="exact"/>
              <w:jc w:val="center"/>
              <w:textAlignment w:val="center"/>
              <w:rPr>
                <w:rFonts w:hint="eastAsia" w:ascii="宋体" w:hAnsi="宋体" w:cs="宋体"/>
                <w:color w:val="000000"/>
                <w:sz w:val="24"/>
              </w:rPr>
            </w:pPr>
          </w:p>
        </w:tc>
      </w:tr>
      <w:tr w14:paraId="4382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838" w:type="dxa"/>
            <w:shd w:val="clear" w:color="auto" w:fill="auto"/>
            <w:vAlign w:val="center"/>
          </w:tcPr>
          <w:p w14:paraId="24F6FFAA">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3月</w:t>
            </w:r>
            <w:r>
              <w:rPr>
                <w:rFonts w:hint="eastAsia" w:ascii="宋体" w:hAnsi="宋体" w:cs="宋体"/>
                <w:color w:val="000000"/>
                <w:sz w:val="24"/>
                <w:lang w:val="en-US" w:eastAsia="zh-CN"/>
              </w:rPr>
              <w:t>28</w:t>
            </w:r>
            <w:r>
              <w:rPr>
                <w:rFonts w:hint="eastAsia" w:ascii="宋体" w:hAnsi="宋体" w:cs="宋体"/>
                <w:color w:val="000000"/>
                <w:sz w:val="24"/>
              </w:rPr>
              <w:t>日上午</w:t>
            </w:r>
          </w:p>
        </w:tc>
        <w:tc>
          <w:tcPr>
            <w:tcW w:w="2363" w:type="dxa"/>
            <w:shd w:val="clear" w:color="auto" w:fill="auto"/>
            <w:noWrap/>
            <w:vAlign w:val="center"/>
          </w:tcPr>
          <w:p w14:paraId="7F1417CE">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化学工程（专业学位）</w:t>
            </w:r>
          </w:p>
        </w:tc>
        <w:tc>
          <w:tcPr>
            <w:tcW w:w="1560" w:type="dxa"/>
            <w:shd w:val="clear" w:color="auto" w:fill="auto"/>
            <w:vAlign w:val="center"/>
          </w:tcPr>
          <w:p w14:paraId="23AD26F6">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物理化学</w:t>
            </w:r>
          </w:p>
        </w:tc>
        <w:tc>
          <w:tcPr>
            <w:tcW w:w="1678" w:type="dxa"/>
            <w:shd w:val="clear" w:color="auto" w:fill="auto"/>
            <w:vAlign w:val="center"/>
          </w:tcPr>
          <w:p w14:paraId="7BCAAFF4">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具体复试地点另行通知</w:t>
            </w:r>
          </w:p>
        </w:tc>
        <w:tc>
          <w:tcPr>
            <w:tcW w:w="1331" w:type="dxa"/>
            <w:shd w:val="clear" w:color="auto" w:fill="auto"/>
            <w:vAlign w:val="center"/>
          </w:tcPr>
          <w:p w14:paraId="02567A31">
            <w:pPr>
              <w:widowControl/>
              <w:spacing w:line="480" w:lineRule="exact"/>
              <w:jc w:val="center"/>
              <w:textAlignment w:val="center"/>
              <w:rPr>
                <w:rFonts w:hint="eastAsia" w:ascii="宋体" w:hAnsi="宋体" w:cs="宋体"/>
                <w:color w:val="000000"/>
                <w:sz w:val="24"/>
              </w:rPr>
            </w:pPr>
          </w:p>
        </w:tc>
      </w:tr>
      <w:tr w14:paraId="592E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838" w:type="dxa"/>
            <w:shd w:val="clear" w:color="auto" w:fill="auto"/>
            <w:vAlign w:val="center"/>
          </w:tcPr>
          <w:p w14:paraId="7522770D">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3月</w:t>
            </w:r>
            <w:r>
              <w:rPr>
                <w:rFonts w:hint="eastAsia" w:ascii="宋体" w:hAnsi="宋体" w:cs="宋体"/>
                <w:color w:val="000000"/>
                <w:sz w:val="24"/>
                <w:lang w:val="en-US" w:eastAsia="zh-CN"/>
              </w:rPr>
              <w:t>28</w:t>
            </w:r>
            <w:r>
              <w:rPr>
                <w:rFonts w:hint="eastAsia" w:ascii="宋体" w:hAnsi="宋体" w:cs="宋体"/>
                <w:color w:val="000000"/>
                <w:sz w:val="24"/>
              </w:rPr>
              <w:t>日上午</w:t>
            </w:r>
          </w:p>
        </w:tc>
        <w:tc>
          <w:tcPr>
            <w:tcW w:w="2363" w:type="dxa"/>
            <w:shd w:val="clear" w:color="auto" w:fill="auto"/>
            <w:noWrap/>
            <w:vAlign w:val="center"/>
          </w:tcPr>
          <w:p w14:paraId="6E76E1FE">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制药工程（化工制药）</w:t>
            </w:r>
          </w:p>
        </w:tc>
        <w:tc>
          <w:tcPr>
            <w:tcW w:w="1560" w:type="dxa"/>
            <w:shd w:val="clear" w:color="auto" w:fill="auto"/>
            <w:vAlign w:val="center"/>
          </w:tcPr>
          <w:p w14:paraId="3BE9A119">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物理化学或生物化学</w:t>
            </w:r>
          </w:p>
        </w:tc>
        <w:tc>
          <w:tcPr>
            <w:tcW w:w="1678" w:type="dxa"/>
            <w:shd w:val="clear" w:color="auto" w:fill="auto"/>
            <w:vAlign w:val="center"/>
          </w:tcPr>
          <w:p w14:paraId="60C34755">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具体复试地点另行通知</w:t>
            </w:r>
          </w:p>
        </w:tc>
        <w:tc>
          <w:tcPr>
            <w:tcW w:w="1331" w:type="dxa"/>
            <w:shd w:val="clear" w:color="auto" w:fill="auto"/>
            <w:vAlign w:val="center"/>
          </w:tcPr>
          <w:p w14:paraId="57760CE5">
            <w:pPr>
              <w:widowControl/>
              <w:spacing w:line="480" w:lineRule="exact"/>
              <w:jc w:val="center"/>
              <w:textAlignment w:val="center"/>
              <w:rPr>
                <w:rFonts w:hint="eastAsia" w:ascii="宋体" w:hAnsi="宋体" w:cs="宋体"/>
                <w:color w:val="000000"/>
                <w:sz w:val="24"/>
              </w:rPr>
            </w:pPr>
          </w:p>
        </w:tc>
      </w:tr>
      <w:tr w14:paraId="106C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838" w:type="dxa"/>
            <w:shd w:val="clear" w:color="auto" w:fill="auto"/>
            <w:vAlign w:val="center"/>
          </w:tcPr>
          <w:p w14:paraId="3B0CA0F9">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3月</w:t>
            </w:r>
            <w:r>
              <w:rPr>
                <w:rFonts w:hint="eastAsia" w:ascii="宋体" w:hAnsi="宋体" w:cs="宋体"/>
                <w:color w:val="000000"/>
                <w:sz w:val="24"/>
                <w:lang w:val="en-US" w:eastAsia="zh-CN"/>
              </w:rPr>
              <w:t>28</w:t>
            </w:r>
            <w:r>
              <w:rPr>
                <w:rFonts w:hint="eastAsia" w:ascii="宋体" w:hAnsi="宋体" w:cs="宋体"/>
                <w:color w:val="000000"/>
                <w:sz w:val="24"/>
              </w:rPr>
              <w:t>日上午</w:t>
            </w:r>
          </w:p>
        </w:tc>
        <w:tc>
          <w:tcPr>
            <w:tcW w:w="2363" w:type="dxa"/>
            <w:shd w:val="clear" w:color="auto" w:fill="auto"/>
            <w:noWrap/>
            <w:vAlign w:val="center"/>
          </w:tcPr>
          <w:p w14:paraId="41AC7862">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制药工程（生物制药）</w:t>
            </w:r>
          </w:p>
        </w:tc>
        <w:tc>
          <w:tcPr>
            <w:tcW w:w="1560" w:type="dxa"/>
            <w:shd w:val="clear" w:color="auto" w:fill="auto"/>
            <w:vAlign w:val="center"/>
          </w:tcPr>
          <w:p w14:paraId="31D40396">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生物化学</w:t>
            </w:r>
          </w:p>
        </w:tc>
        <w:tc>
          <w:tcPr>
            <w:tcW w:w="1678" w:type="dxa"/>
            <w:shd w:val="clear" w:color="auto" w:fill="auto"/>
            <w:vAlign w:val="center"/>
          </w:tcPr>
          <w:p w14:paraId="150BD140">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具体复试地点另行通知</w:t>
            </w:r>
          </w:p>
        </w:tc>
        <w:tc>
          <w:tcPr>
            <w:tcW w:w="1331" w:type="dxa"/>
            <w:shd w:val="clear" w:color="auto" w:fill="auto"/>
            <w:vAlign w:val="center"/>
          </w:tcPr>
          <w:p w14:paraId="32AAE14C">
            <w:pPr>
              <w:widowControl/>
              <w:spacing w:line="480" w:lineRule="exact"/>
              <w:jc w:val="center"/>
              <w:textAlignment w:val="center"/>
              <w:rPr>
                <w:rFonts w:hint="eastAsia" w:ascii="宋体" w:hAnsi="宋体" w:cs="宋体"/>
                <w:color w:val="000000"/>
                <w:sz w:val="24"/>
              </w:rPr>
            </w:pPr>
          </w:p>
        </w:tc>
      </w:tr>
      <w:tr w14:paraId="5120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838" w:type="dxa"/>
            <w:shd w:val="clear" w:color="auto" w:fill="auto"/>
            <w:vAlign w:val="center"/>
          </w:tcPr>
          <w:p w14:paraId="3ECE0EE0">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rPr>
              <w:t>3月</w:t>
            </w:r>
            <w:r>
              <w:rPr>
                <w:rFonts w:hint="eastAsia" w:ascii="宋体" w:hAnsi="宋体" w:cs="宋体"/>
                <w:color w:val="000000"/>
                <w:sz w:val="24"/>
                <w:lang w:val="en-US" w:eastAsia="zh-CN"/>
              </w:rPr>
              <w:t>28</w:t>
            </w:r>
            <w:r>
              <w:rPr>
                <w:rFonts w:hint="eastAsia" w:ascii="宋体" w:hAnsi="宋体" w:cs="宋体"/>
                <w:color w:val="000000"/>
                <w:sz w:val="24"/>
              </w:rPr>
              <w:t>日上午</w:t>
            </w:r>
          </w:p>
        </w:tc>
        <w:tc>
          <w:tcPr>
            <w:tcW w:w="2363" w:type="dxa"/>
            <w:shd w:val="clear" w:color="auto" w:fill="auto"/>
            <w:noWrap/>
            <w:vAlign w:val="center"/>
          </w:tcPr>
          <w:p w14:paraId="0324FF57">
            <w:pPr>
              <w:widowControl/>
              <w:spacing w:line="48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生物技术与工程</w:t>
            </w:r>
          </w:p>
        </w:tc>
        <w:tc>
          <w:tcPr>
            <w:tcW w:w="1560" w:type="dxa"/>
            <w:shd w:val="clear" w:color="auto" w:fill="auto"/>
            <w:vAlign w:val="center"/>
          </w:tcPr>
          <w:p w14:paraId="488C7124">
            <w:pPr>
              <w:widowControl/>
              <w:spacing w:line="480" w:lineRule="exact"/>
              <w:jc w:val="center"/>
              <w:textAlignment w:val="center"/>
              <w:rPr>
                <w:rFonts w:hint="eastAsia" w:ascii="宋体" w:hAnsi="宋体" w:cs="宋体"/>
                <w:color w:val="000000"/>
                <w:sz w:val="24"/>
              </w:rPr>
            </w:pPr>
            <w:r>
              <w:rPr>
                <w:rFonts w:hint="eastAsia" w:ascii="宋体" w:hAnsi="宋体" w:cs="宋体"/>
                <w:color w:val="000000"/>
                <w:sz w:val="24"/>
                <w:lang w:val="en-US" w:eastAsia="zh-CN"/>
              </w:rPr>
              <w:t>发酵工程或基因工程</w:t>
            </w:r>
          </w:p>
        </w:tc>
        <w:tc>
          <w:tcPr>
            <w:tcW w:w="1678" w:type="dxa"/>
            <w:shd w:val="clear" w:color="auto" w:fill="auto"/>
            <w:vAlign w:val="center"/>
          </w:tcPr>
          <w:p w14:paraId="2765BA8E">
            <w:pPr>
              <w:widowControl/>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具体复试地点另行通知</w:t>
            </w:r>
          </w:p>
        </w:tc>
        <w:tc>
          <w:tcPr>
            <w:tcW w:w="1331" w:type="dxa"/>
            <w:shd w:val="clear" w:color="auto" w:fill="auto"/>
            <w:vAlign w:val="center"/>
          </w:tcPr>
          <w:p w14:paraId="500838B8">
            <w:pPr>
              <w:widowControl/>
              <w:spacing w:line="480" w:lineRule="exact"/>
              <w:jc w:val="center"/>
              <w:textAlignment w:val="center"/>
              <w:rPr>
                <w:rFonts w:hint="eastAsia" w:ascii="宋体" w:hAnsi="宋体" w:cs="宋体"/>
                <w:color w:val="000000"/>
                <w:sz w:val="24"/>
              </w:rPr>
            </w:pPr>
          </w:p>
        </w:tc>
      </w:tr>
    </w:tbl>
    <w:p w14:paraId="626427F5">
      <w:pPr>
        <w:spacing w:after="156" w:afterLines="50" w:line="480" w:lineRule="exact"/>
        <w:ind w:firstLine="562" w:firstLineChars="200"/>
        <w:rPr>
          <w:rFonts w:hint="eastAsia" w:ascii="宋体" w:hAnsi="宋体" w:cs="宋体"/>
          <w:b/>
          <w:sz w:val="28"/>
          <w:szCs w:val="28"/>
        </w:rPr>
      </w:pPr>
      <w:r>
        <w:rPr>
          <w:rFonts w:hint="eastAsia" w:ascii="宋体" w:hAnsi="宋体" w:cs="宋体"/>
          <w:b/>
          <w:sz w:val="28"/>
          <w:szCs w:val="28"/>
        </w:rPr>
        <w:t>2.</w:t>
      </w:r>
      <w:r>
        <w:rPr>
          <w:rFonts w:hint="eastAsia" w:ascii="宋体" w:hAnsi="宋体" w:cs="宋体"/>
          <w:sz w:val="28"/>
          <w:szCs w:val="28"/>
        </w:rPr>
        <w:t>专业综合面试</w:t>
      </w:r>
      <w:r>
        <w:rPr>
          <w:rFonts w:hint="eastAsia" w:ascii="宋体" w:hAnsi="宋体" w:cs="宋体"/>
          <w:bCs/>
          <w:sz w:val="28"/>
          <w:szCs w:val="28"/>
        </w:rPr>
        <w:t>安排</w:t>
      </w:r>
    </w:p>
    <w:tbl>
      <w:tblPr>
        <w:tblStyle w:val="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90"/>
        <w:gridCol w:w="1742"/>
        <w:gridCol w:w="2164"/>
        <w:gridCol w:w="1281"/>
      </w:tblGrid>
      <w:tr w14:paraId="0B9D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555" w:type="dxa"/>
            <w:vAlign w:val="center"/>
          </w:tcPr>
          <w:p w14:paraId="418C052B">
            <w:pPr>
              <w:widowControl/>
              <w:spacing w:line="480" w:lineRule="exact"/>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时 间</w:t>
            </w:r>
          </w:p>
        </w:tc>
        <w:tc>
          <w:tcPr>
            <w:tcW w:w="1990" w:type="dxa"/>
            <w:vAlign w:val="center"/>
          </w:tcPr>
          <w:p w14:paraId="7175D9A7">
            <w:pPr>
              <w:widowControl/>
              <w:spacing w:line="480" w:lineRule="exact"/>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专 业（方向）</w:t>
            </w:r>
          </w:p>
        </w:tc>
        <w:tc>
          <w:tcPr>
            <w:tcW w:w="1742" w:type="dxa"/>
            <w:vAlign w:val="center"/>
          </w:tcPr>
          <w:p w14:paraId="7D423ED9">
            <w:pPr>
              <w:widowControl/>
              <w:spacing w:line="480" w:lineRule="exact"/>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考核内容</w:t>
            </w:r>
          </w:p>
        </w:tc>
        <w:tc>
          <w:tcPr>
            <w:tcW w:w="2164" w:type="dxa"/>
            <w:vAlign w:val="center"/>
          </w:tcPr>
          <w:p w14:paraId="12F9D07E">
            <w:pPr>
              <w:widowControl/>
              <w:spacing w:line="480" w:lineRule="exact"/>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地点</w:t>
            </w:r>
          </w:p>
        </w:tc>
        <w:tc>
          <w:tcPr>
            <w:tcW w:w="1281" w:type="dxa"/>
            <w:vAlign w:val="center"/>
          </w:tcPr>
          <w:p w14:paraId="633DF3A1">
            <w:pPr>
              <w:widowControl/>
              <w:spacing w:line="480" w:lineRule="exact"/>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备注</w:t>
            </w:r>
          </w:p>
        </w:tc>
      </w:tr>
      <w:tr w14:paraId="138A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55" w:type="dxa"/>
            <w:vAlign w:val="center"/>
          </w:tcPr>
          <w:p w14:paraId="1D782C0E">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3月</w:t>
            </w:r>
            <w:r>
              <w:rPr>
                <w:rFonts w:hint="eastAsia" w:ascii="宋体" w:cs="宋体"/>
                <w:sz w:val="24"/>
                <w:szCs w:val="24"/>
                <w:lang w:val="en-US" w:eastAsia="zh-CN"/>
              </w:rPr>
              <w:t>27</w:t>
            </w:r>
            <w:r>
              <w:rPr>
                <w:rFonts w:hint="eastAsia" w:ascii="宋体" w:cs="宋体"/>
                <w:sz w:val="24"/>
                <w:szCs w:val="24"/>
              </w:rPr>
              <w:t>日下午</w:t>
            </w:r>
          </w:p>
        </w:tc>
        <w:tc>
          <w:tcPr>
            <w:tcW w:w="1990" w:type="dxa"/>
            <w:vAlign w:val="center"/>
          </w:tcPr>
          <w:p w14:paraId="2F8872F6">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全体考生</w:t>
            </w:r>
          </w:p>
        </w:tc>
        <w:tc>
          <w:tcPr>
            <w:tcW w:w="1742" w:type="dxa"/>
            <w:vAlign w:val="center"/>
          </w:tcPr>
          <w:p w14:paraId="45012D64">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思想政治素质和品德考核</w:t>
            </w:r>
          </w:p>
        </w:tc>
        <w:tc>
          <w:tcPr>
            <w:tcW w:w="2164" w:type="dxa"/>
            <w:vAlign w:val="center"/>
          </w:tcPr>
          <w:p w14:paraId="4F1ED689">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具体复试地点另行通知</w:t>
            </w:r>
          </w:p>
        </w:tc>
        <w:tc>
          <w:tcPr>
            <w:tcW w:w="1281" w:type="dxa"/>
            <w:vAlign w:val="center"/>
          </w:tcPr>
          <w:p w14:paraId="497AC1A7">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p>
        </w:tc>
      </w:tr>
      <w:tr w14:paraId="4DA4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55" w:type="dxa"/>
            <w:vAlign w:val="center"/>
          </w:tcPr>
          <w:p w14:paraId="1F125464">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3月</w:t>
            </w:r>
            <w:r>
              <w:rPr>
                <w:rFonts w:hint="eastAsia" w:ascii="宋体" w:cs="宋体"/>
                <w:sz w:val="24"/>
                <w:szCs w:val="24"/>
                <w:lang w:val="en-US" w:eastAsia="zh-CN"/>
              </w:rPr>
              <w:t>28</w:t>
            </w:r>
            <w:r>
              <w:rPr>
                <w:rFonts w:hint="eastAsia" w:ascii="宋体" w:cs="宋体"/>
                <w:sz w:val="24"/>
                <w:szCs w:val="24"/>
              </w:rPr>
              <w:t>日下午</w:t>
            </w:r>
          </w:p>
        </w:tc>
        <w:tc>
          <w:tcPr>
            <w:tcW w:w="1990" w:type="dxa"/>
            <w:vAlign w:val="center"/>
          </w:tcPr>
          <w:p w14:paraId="4F2E8AB3">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化学工程与技术</w:t>
            </w:r>
            <w:r>
              <w:rPr>
                <w:rFonts w:hint="eastAsia" w:ascii="宋体" w:cs="宋体"/>
                <w:sz w:val="24"/>
                <w:szCs w:val="24"/>
                <w:lang w:eastAsia="zh-CN"/>
              </w:rPr>
              <w:t>、</w:t>
            </w:r>
            <w:r>
              <w:rPr>
                <w:rFonts w:hint="eastAsia" w:ascii="宋体" w:cs="宋体"/>
                <w:sz w:val="24"/>
                <w:szCs w:val="24"/>
                <w:lang w:val="en-US" w:eastAsia="zh-CN"/>
              </w:rPr>
              <w:t>生物技术与工程</w:t>
            </w:r>
            <w:r>
              <w:rPr>
                <w:rFonts w:hint="eastAsia" w:ascii="宋体" w:cs="宋体"/>
                <w:sz w:val="24"/>
                <w:szCs w:val="24"/>
              </w:rPr>
              <w:t>所有考生</w:t>
            </w:r>
          </w:p>
        </w:tc>
        <w:tc>
          <w:tcPr>
            <w:tcW w:w="1742" w:type="dxa"/>
            <w:vAlign w:val="center"/>
          </w:tcPr>
          <w:p w14:paraId="6989C275">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专业面试、外语面试</w:t>
            </w:r>
          </w:p>
        </w:tc>
        <w:tc>
          <w:tcPr>
            <w:tcW w:w="2164" w:type="dxa"/>
            <w:vAlign w:val="center"/>
          </w:tcPr>
          <w:p w14:paraId="02FEFA97">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具体复试地点另行通知</w:t>
            </w:r>
          </w:p>
        </w:tc>
        <w:tc>
          <w:tcPr>
            <w:tcW w:w="1281" w:type="dxa"/>
            <w:vAlign w:val="center"/>
          </w:tcPr>
          <w:p w14:paraId="73F2D572">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p>
        </w:tc>
      </w:tr>
      <w:tr w14:paraId="4CA0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55" w:type="dxa"/>
            <w:vAlign w:val="center"/>
          </w:tcPr>
          <w:p w14:paraId="45DEF103">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3月</w:t>
            </w:r>
            <w:r>
              <w:rPr>
                <w:rFonts w:hint="eastAsia" w:ascii="宋体" w:cs="宋体"/>
                <w:sz w:val="24"/>
                <w:szCs w:val="24"/>
                <w:lang w:val="en-US" w:eastAsia="zh-CN"/>
              </w:rPr>
              <w:t>29</w:t>
            </w:r>
            <w:r>
              <w:rPr>
                <w:rFonts w:hint="eastAsia" w:ascii="宋体" w:cs="宋体"/>
                <w:sz w:val="24"/>
                <w:szCs w:val="24"/>
              </w:rPr>
              <w:t>日全天</w:t>
            </w:r>
          </w:p>
        </w:tc>
        <w:tc>
          <w:tcPr>
            <w:tcW w:w="1990" w:type="dxa"/>
            <w:vAlign w:val="center"/>
          </w:tcPr>
          <w:p w14:paraId="609EF0C6">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化学工程、制药工程所有考生</w:t>
            </w:r>
          </w:p>
        </w:tc>
        <w:tc>
          <w:tcPr>
            <w:tcW w:w="1742" w:type="dxa"/>
            <w:vAlign w:val="center"/>
          </w:tcPr>
          <w:p w14:paraId="677FB022">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专业面试、外语面试</w:t>
            </w:r>
          </w:p>
        </w:tc>
        <w:tc>
          <w:tcPr>
            <w:tcW w:w="2164" w:type="dxa"/>
            <w:vAlign w:val="center"/>
          </w:tcPr>
          <w:p w14:paraId="496B230C">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r>
              <w:rPr>
                <w:rFonts w:hint="eastAsia" w:ascii="宋体" w:cs="宋体"/>
                <w:sz w:val="24"/>
                <w:szCs w:val="24"/>
              </w:rPr>
              <w:t>具体复试地点另行通知</w:t>
            </w:r>
          </w:p>
        </w:tc>
        <w:tc>
          <w:tcPr>
            <w:tcW w:w="1281" w:type="dxa"/>
            <w:vAlign w:val="center"/>
          </w:tcPr>
          <w:p w14:paraId="78DFFACE">
            <w:pPr>
              <w:pStyle w:val="5"/>
              <w:tabs>
                <w:tab w:val="left" w:pos="0"/>
                <w:tab w:val="left" w:pos="360"/>
                <w:tab w:val="left" w:pos="900"/>
              </w:tabs>
              <w:snapToGrid w:val="0"/>
              <w:spacing w:line="480" w:lineRule="exact"/>
              <w:ind w:firstLine="0" w:firstLineChars="0"/>
              <w:jc w:val="center"/>
              <w:rPr>
                <w:rFonts w:hint="eastAsia" w:ascii="宋体" w:cs="宋体"/>
                <w:sz w:val="24"/>
                <w:szCs w:val="24"/>
              </w:rPr>
            </w:pPr>
          </w:p>
        </w:tc>
      </w:tr>
    </w:tbl>
    <w:p w14:paraId="31B07618">
      <w:pPr>
        <w:pStyle w:val="5"/>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ind w:leftChars="0" w:firstLine="560" w:firstLineChars="20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五、其他说明</w:t>
      </w:r>
    </w:p>
    <w:p w14:paraId="1517446A">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1.本次复试不收取任何费用，请学生和家长提高警惕，谨防受骗。</w:t>
      </w:r>
    </w:p>
    <w:p w14:paraId="11D22784">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2.任何违纪行为，一经查实，按照《国家教育考试违规处理办法》《普通高等学校招生违规行为处理暂行办法》等规定严肃处理。</w:t>
      </w:r>
    </w:p>
    <w:p w14:paraId="4009CEF6">
      <w:pPr>
        <w:pStyle w:val="2"/>
        <w:keepNext w:val="0"/>
        <w:keepLines w:val="0"/>
        <w:pageBreakBefore w:val="0"/>
        <w:widowControl w:val="0"/>
        <w:kinsoku/>
        <w:wordWrap/>
        <w:overflowPunct/>
        <w:topLinePunct w:val="0"/>
        <w:autoSpaceDE/>
        <w:autoSpaceDN/>
        <w:bidi w:val="0"/>
        <w:adjustRightInd/>
        <w:spacing w:line="480" w:lineRule="exact"/>
        <w:ind w:firstLine="56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.提供的资格审查材料、学术成果应真实有效，如有弄虚作假行为或违反学术道德规范，将取消复试资格或录取资格。</w:t>
      </w:r>
    </w:p>
    <w:p w14:paraId="0A0EA2EB">
      <w:pPr>
        <w:pStyle w:val="5"/>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ind w:leftChars="0" w:firstLine="560" w:firstLineChars="20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六、联系方式</w:t>
      </w:r>
    </w:p>
    <w:p w14:paraId="66AB66C9">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咨询电话：</w:t>
      </w:r>
      <w:r>
        <w:rPr>
          <w:rFonts w:hint="eastAsia" w:ascii="宋体" w:hAnsi="宋体" w:cs="宋体"/>
          <w:sz w:val="28"/>
          <w:szCs w:val="28"/>
        </w:rPr>
        <w:t>88303733、</w:t>
      </w:r>
      <w:r>
        <w:rPr>
          <w:rFonts w:hint="eastAsia" w:ascii="仿宋" w:hAnsi="仿宋" w:eastAsia="仿宋"/>
          <w:sz w:val="30"/>
          <w:szCs w:val="30"/>
        </w:rPr>
        <w:t>88305252</w:t>
      </w:r>
    </w:p>
    <w:p w14:paraId="039E4703">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邮    箱：</w:t>
      </w:r>
      <w:r>
        <w:rPr>
          <w:rFonts w:hint="eastAsia" w:ascii="宋体" w:hAnsi="宋体" w:cs="宋体"/>
          <w:sz w:val="28"/>
          <w:szCs w:val="28"/>
        </w:rPr>
        <w:t>pmc418035336@163.com</w:t>
      </w:r>
    </w:p>
    <w:p w14:paraId="7469EBD7">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学院网站：https://chin.nwu.edu.cn/index.htm</w:t>
      </w:r>
    </w:p>
    <w:p w14:paraId="5FDA9375">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办公地址：西安市</w:t>
      </w:r>
      <w:r>
        <w:rPr>
          <w:rFonts w:hint="eastAsia" w:ascii="宋体" w:hAnsi="宋体" w:cs="宋体"/>
          <w:bCs w:val="0"/>
          <w:kern w:val="2"/>
          <w:sz w:val="28"/>
          <w:szCs w:val="28"/>
          <w:highlight w:val="none"/>
          <w:lang w:val="en-US" w:eastAsia="zh-CN" w:bidi="ar-SA"/>
        </w:rPr>
        <w:t>长安区</w:t>
      </w:r>
      <w:r>
        <w:rPr>
          <w:rFonts w:hint="eastAsia" w:ascii="宋体" w:hAnsi="宋体" w:eastAsia="宋体" w:cs="宋体"/>
          <w:bCs w:val="0"/>
          <w:kern w:val="2"/>
          <w:sz w:val="28"/>
          <w:szCs w:val="28"/>
          <w:highlight w:val="none"/>
          <w:lang w:val="en-US" w:eastAsia="zh-CN" w:bidi="ar-SA"/>
        </w:rPr>
        <w:t>西北大学长</w:t>
      </w:r>
      <w:r>
        <w:rPr>
          <w:rFonts w:hint="eastAsia" w:ascii="宋体" w:hAnsi="宋体" w:cs="宋体"/>
          <w:bCs w:val="0"/>
          <w:kern w:val="2"/>
          <w:sz w:val="28"/>
          <w:szCs w:val="28"/>
          <w:highlight w:val="none"/>
          <w:lang w:val="en-US" w:eastAsia="zh-CN" w:bidi="ar-SA"/>
        </w:rPr>
        <w:t>安</w:t>
      </w:r>
      <w:r>
        <w:rPr>
          <w:rFonts w:hint="eastAsia" w:ascii="宋体" w:hAnsi="宋体" w:eastAsia="宋体" w:cs="宋体"/>
          <w:bCs w:val="0"/>
          <w:kern w:val="2"/>
          <w:sz w:val="28"/>
          <w:szCs w:val="28"/>
          <w:highlight w:val="none"/>
          <w:lang w:val="en-US" w:eastAsia="zh-CN" w:bidi="ar-SA"/>
        </w:rPr>
        <w:t>校区</w:t>
      </w:r>
    </w:p>
    <w:p w14:paraId="421B9A48">
      <w:pPr>
        <w:keepNext w:val="0"/>
        <w:keepLines w:val="0"/>
        <w:pageBreakBefore w:val="0"/>
        <w:kinsoku/>
        <w:wordWrap/>
        <w:overflowPunct/>
        <w:topLinePunct w:val="0"/>
        <w:autoSpaceDE/>
        <w:autoSpaceDN/>
        <w:bidi w:val="0"/>
        <w:spacing w:line="480" w:lineRule="exact"/>
        <w:ind w:firstLine="1960" w:firstLineChars="700"/>
        <w:rPr>
          <w:rFonts w:hint="default" w:ascii="宋体" w:hAnsi="宋体" w:eastAsia="宋体" w:cs="宋体"/>
          <w:bCs w:val="0"/>
          <w:kern w:val="2"/>
          <w:sz w:val="28"/>
          <w:szCs w:val="28"/>
          <w:highlight w:val="none"/>
          <w:lang w:val="en-US" w:eastAsia="zh-CN" w:bidi="ar-SA"/>
        </w:rPr>
      </w:pPr>
      <w:r>
        <w:rPr>
          <w:rFonts w:hint="eastAsia" w:ascii="宋体" w:hAnsi="宋体" w:cs="宋体"/>
          <w:bCs w:val="0"/>
          <w:kern w:val="2"/>
          <w:sz w:val="28"/>
          <w:szCs w:val="28"/>
          <w:highlight w:val="none"/>
          <w:lang w:val="en-US" w:eastAsia="zh-CN" w:bidi="ar-SA"/>
        </w:rPr>
        <w:t>化工</w:t>
      </w:r>
      <w:r>
        <w:rPr>
          <w:rFonts w:hint="eastAsia" w:ascii="宋体" w:hAnsi="宋体" w:eastAsia="宋体" w:cs="宋体"/>
          <w:bCs w:val="0"/>
          <w:kern w:val="2"/>
          <w:sz w:val="28"/>
          <w:szCs w:val="28"/>
          <w:highlight w:val="none"/>
          <w:lang w:val="en-US" w:eastAsia="zh-CN" w:bidi="ar-SA"/>
        </w:rPr>
        <w:t>学院研究生</w:t>
      </w:r>
      <w:r>
        <w:rPr>
          <w:rFonts w:hint="eastAsia" w:ascii="宋体" w:hAnsi="宋体" w:cs="宋体"/>
          <w:bCs w:val="0"/>
          <w:kern w:val="2"/>
          <w:sz w:val="28"/>
          <w:szCs w:val="28"/>
          <w:highlight w:val="none"/>
          <w:lang w:val="en-US" w:eastAsia="zh-CN" w:bidi="ar-SA"/>
        </w:rPr>
        <w:t>教学</w:t>
      </w:r>
      <w:r>
        <w:rPr>
          <w:rFonts w:hint="eastAsia" w:ascii="宋体" w:hAnsi="宋体" w:eastAsia="宋体" w:cs="宋体"/>
          <w:bCs w:val="0"/>
          <w:kern w:val="2"/>
          <w:sz w:val="28"/>
          <w:szCs w:val="28"/>
          <w:highlight w:val="none"/>
          <w:lang w:val="en-US" w:eastAsia="zh-CN" w:bidi="ar-SA"/>
        </w:rPr>
        <w:t>办公室</w:t>
      </w:r>
    </w:p>
    <w:p w14:paraId="4B2CFA21">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p>
    <w:p w14:paraId="169081ED">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西北大学</w:t>
      </w:r>
      <w:r>
        <w:rPr>
          <w:rFonts w:hint="eastAsia" w:ascii="宋体" w:cs="宋体"/>
          <w:sz w:val="28"/>
          <w:szCs w:val="28"/>
          <w:highlight w:val="none"/>
          <w:lang w:val="en-US" w:eastAsia="zh-CN"/>
        </w:rPr>
        <w:t>化工</w:t>
      </w:r>
      <w:r>
        <w:rPr>
          <w:rFonts w:hint="eastAsia" w:ascii="宋体" w:hAnsi="宋体" w:eastAsia="宋体" w:cs="宋体"/>
          <w:sz w:val="28"/>
          <w:szCs w:val="28"/>
          <w:highlight w:val="none"/>
          <w:lang w:val="en-US" w:eastAsia="zh-CN"/>
        </w:rPr>
        <w:t>学院</w:t>
      </w:r>
    </w:p>
    <w:p w14:paraId="74706DD5">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shd w:val="clear" w:color="FFFFFF" w:fill="D9D9D9"/>
          <w:lang w:val="en-US" w:eastAsia="zh-CN"/>
        </w:rPr>
      </w:pPr>
      <w:r>
        <w:rPr>
          <w:rFonts w:hint="eastAsia" w:ascii="宋体" w:cs="宋体"/>
          <w:sz w:val="28"/>
          <w:szCs w:val="28"/>
          <w:highlight w:val="none"/>
          <w:shd w:val="clear" w:color="auto" w:fill="auto"/>
          <w:lang w:val="en-US" w:eastAsia="zh-CN"/>
        </w:rPr>
        <w:t>2026</w:t>
      </w:r>
      <w:r>
        <w:rPr>
          <w:rFonts w:hint="eastAsia" w:ascii="宋体" w:hAnsi="宋体" w:eastAsia="宋体" w:cs="宋体"/>
          <w:sz w:val="28"/>
          <w:szCs w:val="28"/>
          <w:highlight w:val="none"/>
          <w:shd w:val="clear" w:color="auto" w:fill="auto"/>
          <w:lang w:val="en-US" w:eastAsia="zh-CN"/>
        </w:rPr>
        <w:t>年3月</w:t>
      </w:r>
      <w:r>
        <w:rPr>
          <w:rFonts w:hint="eastAsia" w:ascii="宋体" w:cs="宋体"/>
          <w:sz w:val="28"/>
          <w:szCs w:val="28"/>
          <w:highlight w:val="none"/>
          <w:shd w:val="clear" w:color="auto" w:fill="auto"/>
          <w:lang w:val="en-US" w:eastAsia="zh-CN"/>
        </w:rPr>
        <w:t>23</w:t>
      </w:r>
      <w:r>
        <w:rPr>
          <w:rFonts w:hint="eastAsia" w:ascii="宋体" w:hAnsi="宋体" w:eastAsia="宋体" w:cs="宋体"/>
          <w:sz w:val="28"/>
          <w:szCs w:val="28"/>
          <w:highlight w:val="none"/>
          <w:shd w:val="clear" w:color="auto" w:fill="auto"/>
          <w:lang w:val="en-US" w:eastAsia="zh-CN"/>
        </w:rPr>
        <w:t>日</w:t>
      </w:r>
    </w:p>
    <w:p w14:paraId="024D5B25">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lightGray"/>
          <w:lang w:val="en-US" w:eastAsia="zh-CN"/>
        </w:rPr>
      </w:pPr>
    </w:p>
    <w:p w14:paraId="618396F4">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lightGray"/>
          <w:lang w:val="en-US" w:eastAsia="zh-CN"/>
        </w:rPr>
      </w:pPr>
    </w:p>
    <w:p w14:paraId="3B2026F3">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lightGray"/>
          <w:lang w:val="en-US" w:eastAsia="zh-CN"/>
        </w:rPr>
      </w:pPr>
    </w:p>
    <w:p w14:paraId="583766BF">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lightGray"/>
          <w:lang w:val="en-US" w:eastAsia="zh-CN"/>
        </w:rPr>
      </w:pPr>
    </w:p>
    <w:p w14:paraId="06EE3FEC">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lightGray"/>
          <w:lang w:val="en-US" w:eastAsia="zh-CN"/>
        </w:rPr>
      </w:pPr>
    </w:p>
    <w:p w14:paraId="291D63C5">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lightGray"/>
          <w:lang w:val="en-US" w:eastAsia="zh-CN"/>
        </w:rPr>
      </w:pPr>
    </w:p>
    <w:p w14:paraId="524306D5">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lightGray"/>
          <w:lang w:val="en-US" w:eastAsia="zh-CN"/>
        </w:rPr>
      </w:pPr>
    </w:p>
    <w:p w14:paraId="7B56E0DF">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lightGray"/>
          <w:lang w:val="en-US" w:eastAsia="zh-CN"/>
        </w:rPr>
      </w:pPr>
    </w:p>
    <w:p w14:paraId="4C6EA37A">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left"/>
        <w:rPr>
          <w:rFonts w:hint="eastAsia" w:ascii="宋体" w:cs="宋体"/>
          <w:sz w:val="28"/>
          <w:szCs w:val="28"/>
          <w:highlight w:val="lightGray"/>
          <w:lang w:val="en-US" w:eastAsia="zh-CN"/>
        </w:rPr>
      </w:pPr>
    </w:p>
    <w:p w14:paraId="3C2C1342">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left"/>
        <w:rPr>
          <w:rFonts w:hint="eastAsia" w:ascii="宋体" w:cs="宋体"/>
          <w:sz w:val="28"/>
          <w:szCs w:val="28"/>
          <w:highlight w:val="lightGray"/>
          <w:lang w:val="en-US" w:eastAsia="zh-CN"/>
        </w:rPr>
      </w:pPr>
    </w:p>
    <w:p w14:paraId="0CDFA8AF">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left"/>
        <w:rPr>
          <w:rFonts w:hint="default" w:ascii="宋体" w:hAnsi="宋体" w:eastAsia="宋体" w:cs="宋体"/>
          <w:sz w:val="28"/>
          <w:szCs w:val="28"/>
          <w:highlight w:val="none"/>
          <w:shd w:val="clear" w:color="auto" w:fill="auto"/>
          <w:lang w:val="en-US" w:eastAsia="zh-CN"/>
        </w:rPr>
      </w:pPr>
      <w:r>
        <w:rPr>
          <w:rFonts w:hint="eastAsia" w:ascii="宋体" w:cs="宋体"/>
          <w:sz w:val="28"/>
          <w:szCs w:val="28"/>
          <w:highlight w:val="none"/>
          <w:shd w:val="clear" w:color="auto" w:fill="auto"/>
          <w:lang w:val="en-US" w:eastAsia="zh-CN"/>
        </w:rPr>
        <w:t>附表：</w:t>
      </w:r>
    </w:p>
    <w:p w14:paraId="3B39C350">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center"/>
        <w:rPr>
          <w:rFonts w:hint="default" w:ascii="宋体" w:hAnsi="宋体" w:eastAsia="宋体" w:cs="宋体"/>
          <w:b/>
          <w:bCs w:val="0"/>
          <w:sz w:val="30"/>
          <w:szCs w:val="30"/>
          <w:highlight w:val="none"/>
          <w:lang w:val="en-US" w:eastAsia="zh-CN"/>
        </w:rPr>
      </w:pPr>
      <w:r>
        <w:rPr>
          <w:rFonts w:hint="eastAsia" w:ascii="宋体" w:cs="宋体"/>
          <w:b/>
          <w:bCs w:val="0"/>
          <w:sz w:val="30"/>
          <w:szCs w:val="30"/>
          <w:highlight w:val="none"/>
          <w:lang w:val="en-US" w:eastAsia="zh-CN"/>
        </w:rPr>
        <w:t>2026年化工学院硕士复试名单</w:t>
      </w:r>
    </w:p>
    <w:p w14:paraId="5F061537">
      <w:pPr>
        <w:pStyle w:val="5"/>
        <w:keepNext w:val="0"/>
        <w:keepLines w:val="0"/>
        <w:pageBreakBefore w:val="0"/>
        <w:numPr>
          <w:ilvl w:val="0"/>
          <w:numId w:val="0"/>
        </w:numPr>
        <w:tabs>
          <w:tab w:val="left" w:pos="0"/>
          <w:tab w:val="left" w:pos="360"/>
          <w:tab w:val="left" w:pos="900"/>
        </w:tabs>
        <w:kinsoku/>
        <w:wordWrap/>
        <w:overflowPunct/>
        <w:topLinePunct w:val="0"/>
        <w:autoSpaceDE/>
        <w:autoSpaceDN/>
        <w:bidi w:val="0"/>
        <w:snapToGrid w:val="0"/>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sz w:val="28"/>
          <w:szCs w:val="28"/>
          <w:lang w:val="en-US" w:eastAsia="zh-CN"/>
        </w:rPr>
        <w:t>1、</w:t>
      </w:r>
      <w:r>
        <w:rPr>
          <w:rFonts w:hint="eastAsia" w:ascii="宋体" w:cs="宋体"/>
          <w:b/>
          <w:szCs w:val="28"/>
        </w:rPr>
        <w:t>081700化学工程与技术专业</w:t>
      </w:r>
    </w:p>
    <w:tbl>
      <w:tblPr>
        <w:tblStyle w:val="7"/>
        <w:tblW w:w="52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867"/>
        <w:gridCol w:w="1002"/>
        <w:gridCol w:w="1686"/>
        <w:gridCol w:w="2800"/>
        <w:gridCol w:w="775"/>
        <w:gridCol w:w="875"/>
      </w:tblGrid>
      <w:tr w14:paraId="41D3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E1568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8EA61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DBB29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BB1AD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研究方向</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FA526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8BF88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076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04C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106976611602594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D0D250">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阮晨晞</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1F7CE4">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30AC5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化工过程装备及智能控制</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6842A7">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384</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39640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711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594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106976611602589</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9D41C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项维东</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362F30">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97638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化工过程装备及智能控制</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8F92F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357</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CB08F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DFE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0AA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106976611407838</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07F83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康培杰</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B3320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A0618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化工过程装备及智能控制</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EBA22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353</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CF1C5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AC5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784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106976611602596</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F54820">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文家瑞</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60A59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1F027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化工过程装备及智能控制</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4F325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349</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2F21E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C25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D28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106976611602588</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C3051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王宏远</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AFA38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59025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化工过程装备及智能控制</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B9279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348</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D8AD4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D09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E82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106976611602587</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125D2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董彬</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1EAC6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B178F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化工过程装备及智能控制</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BBEBE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334</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5E70B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FC5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475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106976611602593</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636C80">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张桦林</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B5354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D0C20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化工过程装备及智能控制</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855C94">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328</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FDCD6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38D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2E4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106976611602595</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FF150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张楠</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C15517">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145DC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化工过程装备及智能控制</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4C4BC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324</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835F2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CEA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6C3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106976135207857</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C1F78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尚云佳</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1AB4D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shd w:val="clear" w:color="auto" w:fill="auto"/>
              </w:rPr>
            </w:pPr>
            <w:r>
              <w:rPr>
                <w:rFonts w:hint="eastAsia" w:ascii="宋体" w:cs="宋体"/>
                <w:b w:val="0"/>
                <w:bCs/>
                <w:sz w:val="21"/>
                <w:szCs w:val="21"/>
                <w:shd w:val="clear" w:color="auto" w:fill="auto"/>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05B1C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shd w:val="clear" w:color="auto" w:fill="auto"/>
                <w:lang w:val="en-US" w:eastAsia="zh-CN"/>
              </w:rPr>
            </w:pPr>
            <w:r>
              <w:rPr>
                <w:rFonts w:hint="eastAsia" w:ascii="宋体" w:cs="宋体"/>
                <w:b w:val="0"/>
                <w:bCs/>
                <w:sz w:val="21"/>
                <w:szCs w:val="21"/>
                <w:shd w:val="clear" w:color="auto" w:fill="auto"/>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2DEBD0">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364</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65B10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212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D00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106976513208144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EC4F5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胡婷</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561C6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82A0D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7A2F27">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356</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A0504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F4B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A25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106976415208075</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6E609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李紫祎</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878CEA">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E4328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A0AEF6">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349</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58C8A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A9D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15F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106976140707871</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FEE524">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文玉杰</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DBFC60">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DF41D7">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FE843E">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347</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81F6C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48E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B95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106976611708174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61A4A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王文洁</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20A1E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DABFB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D1EE2D">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346</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B1969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564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92E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106976140107862</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6E899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王瑞峰</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5AC92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537B1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FD0774">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342</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4D65C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048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965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106976140707878</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CBD87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王艺萌</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F910EA">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7EF15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09CC8C">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342</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BF650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5B1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EBA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106976613608204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21035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李金玉</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F24A8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AC06D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19302B">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342</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25D04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E41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305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106976613608203</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D7DCB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张钰莹</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0A204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A933C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4C9DD8">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338</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75301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937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5DA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106976140907893</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DE543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贾瑞欣</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AF9583">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5C62C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7C2252">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336</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89BF0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E99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635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106976412308055</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71B59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周媛怡</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8BEF0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EBB59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D873CB">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336</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9AD6C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E46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AFC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106976371408040</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CCBE7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杨兵</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D1B6EA">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8F6789">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E86C2F">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335</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BF9ED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9D7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B91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106976140507866</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711F4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郭镇宇</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C464C9">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AB34B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976BE0">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333</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08968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920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A18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106976650208304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5C7F2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褚桂金</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3C1FF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17CBB4">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1F74F6">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333</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89DC1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03A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136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106976611602622</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CA513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王燕</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60B4F3">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8C669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277B18">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331</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DB165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2D2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029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106976420508087</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74D8D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罗锐</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8D85F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04BAB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E59AA2">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330</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3A39C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382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031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106976321207974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8F94A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张贤权</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35047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ECA88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901654">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329</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4EC30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F88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875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106976616008260</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F34FB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冯静蓉</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4906F3">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423D1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2196ED">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329</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306FA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34A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489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106976650208303</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45B5A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魏子瑄</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2652E4">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3F0E4A">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595830">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329</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6542A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E2E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61B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106976140707874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78194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刘雅瞳</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11FB5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AA9DE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8DA7F7">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327</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31CB0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ADF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2BD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106976511408133</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D0F07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何文星</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83084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5246A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BAD623">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327</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88DE0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74A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1FF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106976370608024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387E0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高星雨</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E6877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DE013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96A25A">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326</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548BF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8D4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940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106976413208056</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2DD2D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张凌烨</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5A802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129DF9">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70758E">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325</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494A0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4AD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06D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106976611602600</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941B59">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姚建辉</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9583C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58C4F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3A3A89">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320</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3BBB5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4B4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CF8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106976611808180</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869DC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韩春萌</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E48C1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29088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61A773">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320</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5512B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887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9DD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106976511408129</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C3B520">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彭璐莎</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E2255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65EE1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87C227">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318</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27A92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804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A1C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106976140707873</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B6688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谢水淼</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51D74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41C7C9">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4B5C4F">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317</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5CB83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CC6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822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106976511408131</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57090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尹瑞</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5976D3">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52C3D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0D5C0C">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317</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98BC1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755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016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106976614108214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906E8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李冠杰</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5092A7">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29160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7D73A0">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316</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05908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831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B7A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106976611602598</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B8733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宋杭骏</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531B5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1747E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E7E5B">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315</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012FA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FE8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1E3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106976611602599</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13272A">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张劲晖</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5F4E5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A543B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7518D2">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313</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443A9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622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CA6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106976414108064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31FD6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蔡永琪</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BB96F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BDF0D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42FA1C">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313</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71542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7DE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C37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106976415208076</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3D9E5E">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许子月</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89EF9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69CCD9">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AD72EC">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312</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7A0F5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106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D84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106976415308081</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C25BC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刘珂</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196ECA">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FE103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1610BC">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312</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2BDBF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8FF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096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106976611602615</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D4D803">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马清煜</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8BA7B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F0B1B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873DFD">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311</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886E0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9DB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437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106976611602620</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005B3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闫聪雨</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CD7C6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F46C3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FA22B6">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311</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E159A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49B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1ED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106976140907894</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AFEA7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任斯露</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D16710">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4F560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98908D">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309</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E7130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3A3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7FF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106976640508299</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3B66D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张名悦</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54AE63">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9B496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95B6DA">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308</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8C818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D9D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FE5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106976140707879</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3949CA">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卫雨苗</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01BB77">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A179D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1880DE">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306</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EDDBE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7FF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DF7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106976611808179</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A2D27C">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赵凯乐</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F6B281">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B693EF">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3B1C1B">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306</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7C5E3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69C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DEA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106976613408192</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F5BD2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王超冉</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4B918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22EEF7">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1C95FE">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306</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69D1A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FFA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0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550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106976621608280</w:t>
            </w:r>
          </w:p>
        </w:tc>
        <w:tc>
          <w:tcPr>
            <w:tcW w:w="55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FDB420">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郝文婷</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0E3B65">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2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99365D">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lang w:val="en-US" w:eastAsia="zh-CN"/>
              </w:rPr>
              <w:t>化工大类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B2CDBC">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303</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34435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0C9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932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106976521108370</w:t>
            </w:r>
          </w:p>
        </w:tc>
        <w:tc>
          <w:tcPr>
            <w:tcW w:w="100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863307">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张雨菲</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CD0A78">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83E350">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生物化工类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26CFFF">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385</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7BE59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608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AE6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106976410608357</w:t>
            </w:r>
          </w:p>
        </w:tc>
        <w:tc>
          <w:tcPr>
            <w:tcW w:w="100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4730E8">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岳立涛</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7EA0FA">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ABDC2B">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生物化工类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A3CD5A">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325</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46B44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866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412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106976141808333</w:t>
            </w:r>
          </w:p>
        </w:tc>
        <w:tc>
          <w:tcPr>
            <w:tcW w:w="100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AA50A6">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安坤伟</w:t>
            </w:r>
          </w:p>
        </w:tc>
        <w:tc>
          <w:tcPr>
            <w:tcW w:w="93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4E73E2">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化学工程与技术</w:t>
            </w:r>
          </w:p>
        </w:tc>
        <w:tc>
          <w:tcPr>
            <w:tcW w:w="15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497486">
            <w:pPr>
              <w:keepNext w:val="0"/>
              <w:keepLines w:val="0"/>
              <w:pageBreakBefore w:val="0"/>
              <w:kinsoku/>
              <w:wordWrap/>
              <w:overflowPunct/>
              <w:topLinePunct w:val="0"/>
              <w:autoSpaceDE/>
              <w:autoSpaceDN/>
              <w:bidi w:val="0"/>
              <w:spacing w:line="360" w:lineRule="auto"/>
              <w:jc w:val="center"/>
              <w:rPr>
                <w:rFonts w:hint="eastAsia" w:ascii="宋体" w:cs="宋体"/>
                <w:b w:val="0"/>
                <w:bCs/>
                <w:sz w:val="21"/>
                <w:szCs w:val="21"/>
              </w:rPr>
            </w:pPr>
            <w:r>
              <w:rPr>
                <w:rFonts w:hint="eastAsia" w:ascii="宋体" w:cs="宋体"/>
                <w:b w:val="0"/>
                <w:bCs/>
                <w:sz w:val="21"/>
                <w:szCs w:val="21"/>
              </w:rPr>
              <w:t>生物化工类</w:t>
            </w:r>
          </w:p>
        </w:tc>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2B82E4">
            <w:pPr>
              <w:keepNext w:val="0"/>
              <w:keepLines w:val="0"/>
              <w:widowControl/>
              <w:suppressLineNumbers w:val="0"/>
              <w:jc w:val="center"/>
              <w:textAlignment w:val="center"/>
              <w:rPr>
                <w:rFonts w:hint="eastAsia" w:ascii="宋体" w:cs="宋体"/>
                <w:b w:val="0"/>
                <w:bCs/>
                <w:sz w:val="21"/>
                <w:szCs w:val="21"/>
              </w:rPr>
            </w:pPr>
            <w:r>
              <w:rPr>
                <w:rFonts w:hint="eastAsia" w:ascii="宋体" w:hAnsi="宋体" w:eastAsia="宋体" w:cs="宋体"/>
                <w:i w:val="0"/>
                <w:iCs w:val="0"/>
                <w:color w:val="000000"/>
                <w:kern w:val="0"/>
                <w:sz w:val="21"/>
                <w:szCs w:val="21"/>
                <w:u w:val="none"/>
                <w:lang w:val="en-US" w:eastAsia="zh-CN" w:bidi="ar"/>
              </w:rPr>
              <w:t>274</w:t>
            </w:r>
          </w:p>
        </w:tc>
        <w:tc>
          <w:tcPr>
            <w:tcW w:w="48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58196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bl>
    <w:p w14:paraId="0CC861C9">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sz w:val="28"/>
          <w:szCs w:val="28"/>
          <w:lang w:val="en-US" w:eastAsia="zh-CN"/>
        </w:rPr>
        <w:t>2、</w:t>
      </w:r>
      <w:r>
        <w:rPr>
          <w:rFonts w:hint="eastAsia" w:ascii="宋体" w:cs="宋体"/>
          <w:b/>
          <w:szCs w:val="28"/>
        </w:rPr>
        <w:t>085602化学工程专业（专硕）</w:t>
      </w:r>
    </w:p>
    <w:tbl>
      <w:tblPr>
        <w:tblStyle w:val="7"/>
        <w:tblW w:w="504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6"/>
        <w:gridCol w:w="1096"/>
        <w:gridCol w:w="2318"/>
        <w:gridCol w:w="1213"/>
        <w:gridCol w:w="2112"/>
      </w:tblGrid>
      <w:tr w14:paraId="6BC5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10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8F2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D7E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2A8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AC4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792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147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4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106976650608306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6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聂飞</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434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4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928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C4D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1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106976611408167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5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高德洋</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8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A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8B1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216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106976415308082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C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刘思涵</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0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F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032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E36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D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106976613408200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4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刘畅</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5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449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DE9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5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106976210907955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9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刘康</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0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B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336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DF4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3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106976140707889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7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梁剑</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2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D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5C9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3A3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5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106976411708052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B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庹省汇</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1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A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BEB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85B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8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106976415508085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3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张玉靖</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C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B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C7D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AB9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E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106976460308114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E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袁毅豪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9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A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401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04B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6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106976611602636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6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苏瑞</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B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F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5AA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B20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6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106976512308138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D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杨诚</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F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7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297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9D2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D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106976370108009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E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安子铎</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8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B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D32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133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106976140707891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9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薛浩毅</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6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3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FD8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B64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5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106976130907849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9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张涛</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C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7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0C9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82A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A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106976141807923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9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赵建成</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0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F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507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A1E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1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106976124007846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9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董哲铭</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9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2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97D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739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1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106976420508088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F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温斌</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3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7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677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E59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0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106976531108149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F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覃龙</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3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A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AFE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3A8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5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106976141307909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C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梁雨婷</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6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1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950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64E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106976340107988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E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刘佳俊</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1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0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858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93A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106976412208054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4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杨明铭</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3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F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D01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8EA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5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106976501208119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6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潘灵华</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0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A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81F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66D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4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106976140907895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F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卜超越</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9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3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161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4AA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5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106976142107935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D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袁志红</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9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4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5D0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14E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8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106976210207949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6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曾庆杭</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2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1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390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72C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8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106976611808186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D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邬妤婷</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5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9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637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036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C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106976431308106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0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张远</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E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5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D27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FA3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6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106976431408107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1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田荣</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4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3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D0D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373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8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106976432108110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2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周思思</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7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0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2AD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66A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2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106976511708136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3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刘坤</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F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D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8F0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2DB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4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106976140707890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A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武鹏斐</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5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8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333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C86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5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106976411108050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4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杨伯乐</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4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0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32B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C96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1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106976220607958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4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张世林</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7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3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3A8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EE5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7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106976614408228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C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张钊槟</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0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2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223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6A4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F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106976620608273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F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靳正元</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9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6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476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990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4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106976421108089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5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朱冰涛</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0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2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55E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0D9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B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106976413408060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6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柴崇智</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7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2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38C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79A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C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106976613608207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B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贺紫妍</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8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B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790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A41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A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106976460308116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B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梁欣茹</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B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D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FDA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5A7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A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106976611602626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C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尚佳乐</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0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4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99C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C1E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9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106976611602653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0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宋越越</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1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B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1F9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974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C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106976321107973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7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郑乔尹</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B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5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EEA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2A3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9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106976220707961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8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李秀英</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0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2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35B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313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C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106976370308020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4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郑明康</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4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A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6D9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F85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C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106976500408118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A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魏嘉志</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8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8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E2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D07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2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106976615708250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1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冯曦宇</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6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2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983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BAA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3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106976140707884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6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吉祥</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1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A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157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CE7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0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106976322007981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1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刘磊</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6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A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87A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69A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3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106976611808182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6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杨婷</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9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A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C40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751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D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106976614408229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0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王琳杨坤</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3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F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2C1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E92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9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106976140707887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B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杨淙博</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C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9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CA5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49E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A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106976513308146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7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张涵城</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D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D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89E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A58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D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106976611708177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4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秋翔</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B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9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34E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79C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C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106976611808185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2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伍泳康</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F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4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5A9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40A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1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106976611602658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0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秋杨睿迪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A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6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D79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501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9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106976123307843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1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张书瑞</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1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A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747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480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0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106976140707886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0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张建敏</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A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A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A72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9D3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6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106976141807925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4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韩槊烽</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C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E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1BA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D80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8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106976321607978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1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吴欣泽</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E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7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548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2B0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9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106976512608142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8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胡林</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C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C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712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9C4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D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106976614008211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2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刘舒婷</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D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4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BEA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BC4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F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106976324407982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C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周士冲</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6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6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DF1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494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3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106976220607957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7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孟健</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E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2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892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E2B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0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106976370208013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B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孙开哲</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F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8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5C4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632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2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106976512608139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3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钟青</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7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D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490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391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6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106976131107852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C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王嘉政</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1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4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2A3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DDE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C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106976140507868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B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罗静怡</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6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7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477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197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4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106976640408297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0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李政豪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B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D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D7C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058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D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106976410408045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7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潘路祥</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A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6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448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0BE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F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106976321207975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E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封佳明</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8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4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F48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083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6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106976613408193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F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马昊堉</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5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6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F56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915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F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106976613608205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3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何宇</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8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E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1F1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E48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D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106976611602644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0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刘雨琦</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2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1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EE1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42F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0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106976611602657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7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郝文怡</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9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B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402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D04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8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106976141307910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A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谢思颖</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1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0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002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D95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1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106976511408135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B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黄先玉</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8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0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D22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598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5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106976616008264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3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舒琳</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9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0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3D4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642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3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106976141807922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1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李晨轩</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9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4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888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DB1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D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106976342907994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A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张文杰</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86E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EE8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C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106976410408044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C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赵浩然</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7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0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92A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0BF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D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C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吴嘉敏</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A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5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928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ED7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7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106976611602639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1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柴向茹</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3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0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02B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21A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D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106976141807921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白文杰</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7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9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21E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C1E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F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106976210307951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0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刘增辉</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1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4CB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241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1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106976411708051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B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郭懿都</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6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4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ADC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A84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3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106976610308156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6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刘相孚</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8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D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772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8C4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E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106976613608206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5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孙乐乐</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E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6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58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4E2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2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106976614708231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C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0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B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951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994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5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106976611602655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C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李洋洋</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8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0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F8F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CC3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B1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106976370608029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D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宋泽</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BB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A0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2CB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4029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C0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106976611808183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C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惠严</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92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59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B13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614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5B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106976370208015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0A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王艺</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37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67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126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6CB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E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106976140507869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1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熊盼盼</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0C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4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FCE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31A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D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106976370908036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7D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付勇</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1B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1A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A3E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FA1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4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106976414608069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8B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刘梦源</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39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DF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8E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39B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5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106976512608141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82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方金凤</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F9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1C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76C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008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1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106976611602662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B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赵玉权</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28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62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C8D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748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95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106976141807928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90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任妃</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E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8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42A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185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3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106976142107934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55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郭骜</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E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A9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538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D20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7E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106976210207948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28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王媛</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52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260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1FB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00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106976611408169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78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周运</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99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DA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6AB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648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C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106976321607977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D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2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6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47A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5F4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1F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106976415208078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5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曹雪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B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4B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F37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6F2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C3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106976611408164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5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李欣悦</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28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0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612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4E3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8E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106976614108217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8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武琪琪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0F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06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367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8B72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08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106976370208014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3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齐一霖</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88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8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61C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E90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D0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106976611602645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D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杨雅艺</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6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13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816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5E0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11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106976140707892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28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陈德</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16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C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5CA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3E8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C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106976341007992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A7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高小军</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79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10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32C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C7C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C0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106976422208093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F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倚彤超</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7C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4D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AE4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BD0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E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106976502808121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7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D3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20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1FB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765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9B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106976414108065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29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李艳艳</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B4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5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429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80E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7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106976614808234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1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侯天义</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3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E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494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4B6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B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106976140507867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A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范骐源</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B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F7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E98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647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F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106976614308224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DA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唐严童</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AF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34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EC5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12D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C1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106976653008312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97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陈阳</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4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2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13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98A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D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106976370208012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F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王瑞帆</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BA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19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596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85E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6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106976370708032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C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潘湘雪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4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4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526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CDE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83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106976460308115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3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李伟欢</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CA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1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93E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875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07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106976141807926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5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宛炜喆</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05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17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615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132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6E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106976611808187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D9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张也</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B7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E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22C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EF7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E2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106976611602631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0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梅宇航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0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F3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977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958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2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106976511108125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3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张柳浩</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F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20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313</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0EE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A02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9A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106976614908240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3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闫雅荣</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D9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60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8E0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577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F0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106976611602643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9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张文豪</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B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E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13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C45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97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106976346107997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30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赵宇腾</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F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9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5A0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F21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3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106976413208057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E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李锦辉</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71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AC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DC9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4EB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28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106976620608271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39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王晶</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3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7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339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2BC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2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106976360108003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3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祁树明</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E7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12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F35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F66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1F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106976622008288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BD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王荣</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0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8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715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D02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3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106976615708251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B6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王芯怡</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AC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4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268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A4D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DB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106976615708254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6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晏家辉</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E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2A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309</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DD4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F64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D9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106976141807924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0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王雅瑞</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97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86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A3B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FD3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4A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106976321607979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4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帅银</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47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D0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F96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D6E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7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106976611408163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19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顿祥</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E3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EF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A74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E7B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BF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106976614108216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4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王夏柔</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BB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0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E2F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03C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6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106976141807918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4A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殷璜恩</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E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48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ECB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AAB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E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106976141807927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A5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孙宇策</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4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9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BF8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F3E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F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106976142407939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7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李欣瑶</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79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62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A94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03F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4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106976622008290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4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袁虽霞</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C6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5D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634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22D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BD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106976611408162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04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郭琳娜</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64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91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D20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A72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39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106976615708252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8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陈一宁</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B3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F3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A8A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4AF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18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106976640208296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2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张博</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9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4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29D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46E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E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106976613608208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F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吴金芳</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41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7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0D3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士兵计划</w:t>
            </w:r>
          </w:p>
        </w:tc>
      </w:tr>
      <w:tr w14:paraId="374B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3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106976652908311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C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王臣</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9A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化学工程</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6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4A6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士兵计划</w:t>
            </w:r>
          </w:p>
        </w:tc>
      </w:tr>
    </w:tbl>
    <w:p w14:paraId="60308021">
      <w:pPr>
        <w:pStyle w:val="5"/>
        <w:tabs>
          <w:tab w:val="left" w:pos="0"/>
          <w:tab w:val="left" w:pos="360"/>
          <w:tab w:val="left" w:pos="900"/>
        </w:tabs>
        <w:snapToGrid w:val="0"/>
        <w:spacing w:line="360" w:lineRule="auto"/>
        <w:ind w:firstLine="0" w:firstLineChars="0"/>
        <w:rPr>
          <w:rFonts w:hint="eastAsia" w:ascii="宋体" w:cs="宋体"/>
          <w:bCs w:val="0"/>
          <w:szCs w:val="28"/>
        </w:rPr>
      </w:pPr>
      <w:r>
        <w:rPr>
          <w:rFonts w:hint="eastAsia" w:ascii="宋体" w:cs="宋体"/>
          <w:b/>
          <w:szCs w:val="28"/>
        </w:rPr>
        <w:t>3、086002制药工程专业（专硕）</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8"/>
        <w:gridCol w:w="1050"/>
        <w:gridCol w:w="1775"/>
        <w:gridCol w:w="2498"/>
        <w:gridCol w:w="663"/>
        <w:gridCol w:w="663"/>
      </w:tblGrid>
      <w:tr w14:paraId="011C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F5D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78E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208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BA7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研究方向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90D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0F3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01EB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A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106976614009069</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8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霍礼威</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A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B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A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F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1C5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7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106976140509052</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6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李书琪</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4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8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3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EB3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105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4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106976230809057</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E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辛姝妮</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9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4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7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4E7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DDE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A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106976330209058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8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沈海泉</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B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A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C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0CE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6E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B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106976140509050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D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冯烨萌</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5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B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D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B1A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A00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C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106976124009046</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F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程立</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B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7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9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C7B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47E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E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106976611409067</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F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程鲁祥</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3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D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A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D26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DAC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1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106976124009047</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4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罗源</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4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6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9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332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96F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1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106976415509063</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5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王亚茹</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6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F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D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D8D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60D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3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106976152809056</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1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张馨月</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3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3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8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13A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56E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7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106976124609048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9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周晨</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4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B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8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2E9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AD9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5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106976140709053</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C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王心舟</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E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5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C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555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C4D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9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106976370109059</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8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魏衍旭</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3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9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4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CD2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90C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E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106976140709055</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D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樊梦蕾</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7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E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9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70C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AF4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D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106976611602708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D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李昊洋</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1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3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5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A50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C0B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5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106976640409070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6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赵晓娜</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E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B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D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42E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504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8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106976611409068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2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张颖欣</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A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9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3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9A0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F9A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4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106976415309062</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9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李文艳</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7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D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626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41C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F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106976140509051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6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段鹏涛</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3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1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930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化工制药</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A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AD9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005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106976342408340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A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汪炬雯</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B5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D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9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C07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44D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A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106976611408371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C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李佳昶</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41F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E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1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016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3AC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1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106976123308314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C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严棚</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7BB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1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E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5F0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B4D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C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106976140708326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6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田崇瑜</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756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5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7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782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757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7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106976371308352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1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黄梦瑶</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C0B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B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5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54A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168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6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106976611602672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A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宋雪</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8DB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A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C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E32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015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106976412308361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6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仇金梅</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07C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B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E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406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991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106976371708353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E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王浩</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AEF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F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D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A8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5FF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C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106976370208346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E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强少薇</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60E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B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5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E0F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F22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7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106976371708355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7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王浩宇</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7EC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2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E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81C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AC3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1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106976411108358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3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董晗</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75F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7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A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84B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001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F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106976611708374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1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邵玟菲</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F63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2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6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862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649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4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106976153208336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E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窦雅婷</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67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5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8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06D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0EF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C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106976140708323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4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马耀威</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E4A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9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0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101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DE1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0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106976371708354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2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赵云豪</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2BF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5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C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F7B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550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B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106976350408343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3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董皓轩</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67F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7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2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F88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F24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F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106976423408364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2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揭思源</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7FC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7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D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3DD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5AE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8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106976140708325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F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陈鑫</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259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4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5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FE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884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C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106976141808334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6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高佳莉</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76C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2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B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5F4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AE7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5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106976140508319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C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谢宜蔓</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1BE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2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E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9EF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521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2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106976140508320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A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曹露予</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842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0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5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4F2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0E5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B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106976611602677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6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乔天宇</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5C7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F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2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B30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7DD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6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5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刘鑫宇</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446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6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7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192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7F7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7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106976440608365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C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贾乐蓓</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E05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B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E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E70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F54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A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106976611602675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D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鲁栋林</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335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4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C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A79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2FF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8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106976210908337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2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曾浩浩</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E43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1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0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8EC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0D2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7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106976370208349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A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孙浩</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81E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0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6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7C2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505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0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106976140708324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0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刘小芯</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A88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A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D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F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C07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6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106976501408367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E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汪代茜</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784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9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E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709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192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C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106976346408341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0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程联钰</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9B0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4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0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8AE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3ED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C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106976141808335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3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张敬炫</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ACE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B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A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D96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157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E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106976370208347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7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贾锐琦</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996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8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F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EBF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EE7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D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106976412308360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2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杨焰彬</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1E5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E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2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6E0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4CA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3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106976511308369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4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陈志豪</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295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1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1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E2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6A9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4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106976124408316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8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074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5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D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226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2D3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B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106976141208330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3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宋杰慧</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E3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4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3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ABC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3DC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1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106976370208350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2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王麒烨</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8FA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E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4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EAC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660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C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106976360108344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B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江帅</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131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8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2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049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EED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3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106976413608362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9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于乐乐</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425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A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C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AAD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204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E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106976330208339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8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谢驰挺</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A45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8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3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8D7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F20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D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106976140708322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D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屈丽蓉</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226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7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5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C8C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E69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2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106976614008375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0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武思蓉</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769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A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1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344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7B4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A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106976421108363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C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曾瀚琛</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9D4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0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9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086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20A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7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106976611408372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A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刘帅</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FFB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0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7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A53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97A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6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106976140508321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1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杨佳创</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389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C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C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74A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E3B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8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106976230308338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2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王博</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9CA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制药工程</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8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生物制药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6AC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bl>
    <w:p w14:paraId="6DB0FEC6">
      <w:pPr>
        <w:pStyle w:val="5"/>
        <w:tabs>
          <w:tab w:val="left" w:pos="0"/>
          <w:tab w:val="left" w:pos="360"/>
          <w:tab w:val="left" w:pos="900"/>
        </w:tabs>
        <w:snapToGrid w:val="0"/>
        <w:spacing w:line="360" w:lineRule="auto"/>
        <w:ind w:firstLine="0" w:firstLineChars="0"/>
        <w:rPr>
          <w:rFonts w:hint="eastAsia" w:ascii="宋体" w:hAnsi="宋体" w:eastAsia="宋体" w:cs="宋体"/>
          <w:sz w:val="28"/>
          <w:szCs w:val="28"/>
          <w:highlight w:val="lightGray"/>
          <w:lang w:val="en-US" w:eastAsia="zh-CN"/>
        </w:rPr>
      </w:pPr>
      <w:r>
        <w:rPr>
          <w:rFonts w:hint="eastAsia" w:ascii="宋体" w:cs="宋体"/>
          <w:b/>
          <w:szCs w:val="28"/>
          <w:lang w:val="en-US" w:eastAsia="zh-CN"/>
        </w:rPr>
        <w:t>4</w:t>
      </w:r>
      <w:r>
        <w:rPr>
          <w:rFonts w:hint="eastAsia" w:ascii="宋体" w:cs="宋体"/>
          <w:b/>
          <w:szCs w:val="28"/>
        </w:rPr>
        <w:t>、086001生物技术与工程专业（专硕）</w:t>
      </w:r>
    </w:p>
    <w:tbl>
      <w:tblPr>
        <w:tblStyle w:val="7"/>
        <w:tblW w:w="503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3"/>
        <w:gridCol w:w="1725"/>
        <w:gridCol w:w="2151"/>
        <w:gridCol w:w="912"/>
        <w:gridCol w:w="1449"/>
      </w:tblGrid>
      <w:tr w14:paraId="0B34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7DE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A8F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9E6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D5D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7C1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ADC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8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106976611603051</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周冶锋</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D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生物技术与工程</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D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CE2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3B9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0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106976611603048</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7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林子瑶</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5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生物技术与工程</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B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DA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63E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8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106976611603047</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F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高昕睿</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6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生物技术与工程</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D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836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bl>
    <w:p w14:paraId="15DAF5F5">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宋体" w:hAnsi="宋体" w:eastAsia="宋体" w:cs="宋体"/>
          <w:sz w:val="28"/>
          <w:szCs w:val="28"/>
          <w:highlight w:val="lightGray"/>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T48o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1" w:fontKey="{46ACB061-71EA-40A6-9A63-A08BDA014C4E}"/>
  </w:font>
  <w:font w:name="TT48o01">
    <w:altName w:val="微软雅黑"/>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635E47FF-DC3B-4136-8DFC-8FCB0A813574}"/>
  </w:font>
  <w:font w:name="方正仿宋_GB18030">
    <w:panose1 w:val="02000000000000000000"/>
    <w:charset w:val="86"/>
    <w:family w:val="auto"/>
    <w:pitch w:val="default"/>
    <w:sig w:usb0="00000001" w:usb1="08000000" w:usb2="00000000" w:usb3="00000000" w:csb0="00040000" w:csb1="00000000"/>
    <w:embedRegular r:id="rId3" w:fontKey="{7391F8D7-DB82-4912-A3EE-008B9255274A}"/>
  </w:font>
  <w:font w:name="仿宋">
    <w:panose1 w:val="02010609060101010101"/>
    <w:charset w:val="86"/>
    <w:family w:val="modern"/>
    <w:pitch w:val="default"/>
    <w:sig w:usb0="800002BF" w:usb1="38CF7CFA" w:usb2="00000016" w:usb3="00000000" w:csb0="00040001" w:csb1="00000000"/>
    <w:embedRegular r:id="rId4" w:fontKey="{8B76E6AF-E87D-49D2-90ED-EE0D11A7C52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D1E39"/>
    <w:multiLevelType w:val="singleLevel"/>
    <w:tmpl w:val="A76D1E39"/>
    <w:lvl w:ilvl="0" w:tentative="0">
      <w:start w:val="4"/>
      <w:numFmt w:val="decimal"/>
      <w:lvlText w:val="%1."/>
      <w:lvlJc w:val="left"/>
      <w:pPr>
        <w:tabs>
          <w:tab w:val="left" w:pos="312"/>
        </w:tabs>
      </w:pPr>
    </w:lvl>
  </w:abstractNum>
  <w:abstractNum w:abstractNumId="1">
    <w:nsid w:val="42B6B06C"/>
    <w:multiLevelType w:val="singleLevel"/>
    <w:tmpl w:val="42B6B06C"/>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2Q5N2JhZDJhOWI5OWQxYzJkMDU5YTFjNjkwY2IifQ=="/>
  </w:docVars>
  <w:rsids>
    <w:rsidRoot w:val="13E05791"/>
    <w:rsid w:val="01022450"/>
    <w:rsid w:val="067032E2"/>
    <w:rsid w:val="079B5FAE"/>
    <w:rsid w:val="0A2E4F2A"/>
    <w:rsid w:val="0B2C7994"/>
    <w:rsid w:val="0B3C7C29"/>
    <w:rsid w:val="0ED32660"/>
    <w:rsid w:val="0FC64AF0"/>
    <w:rsid w:val="128B712B"/>
    <w:rsid w:val="12CD33DD"/>
    <w:rsid w:val="13232F2F"/>
    <w:rsid w:val="135420C3"/>
    <w:rsid w:val="13E05791"/>
    <w:rsid w:val="15787ABD"/>
    <w:rsid w:val="169A30AF"/>
    <w:rsid w:val="169F72CB"/>
    <w:rsid w:val="16A9014A"/>
    <w:rsid w:val="188E7589"/>
    <w:rsid w:val="19897D5A"/>
    <w:rsid w:val="19F534E5"/>
    <w:rsid w:val="1AD516DC"/>
    <w:rsid w:val="1B805743"/>
    <w:rsid w:val="1BB05AD7"/>
    <w:rsid w:val="1C4F16D7"/>
    <w:rsid w:val="1C4F709D"/>
    <w:rsid w:val="1C7860F5"/>
    <w:rsid w:val="1CA11384"/>
    <w:rsid w:val="1D2F4056"/>
    <w:rsid w:val="1D5F7628"/>
    <w:rsid w:val="1E454BFC"/>
    <w:rsid w:val="1EEE4F9E"/>
    <w:rsid w:val="1F774734"/>
    <w:rsid w:val="20014B53"/>
    <w:rsid w:val="206E37F8"/>
    <w:rsid w:val="209945C9"/>
    <w:rsid w:val="210466A8"/>
    <w:rsid w:val="226C09A9"/>
    <w:rsid w:val="22B954EF"/>
    <w:rsid w:val="234B5C00"/>
    <w:rsid w:val="23D6261A"/>
    <w:rsid w:val="245108AC"/>
    <w:rsid w:val="247A0105"/>
    <w:rsid w:val="259C15A5"/>
    <w:rsid w:val="26D76E26"/>
    <w:rsid w:val="26EB7080"/>
    <w:rsid w:val="2A0F28E2"/>
    <w:rsid w:val="2A277549"/>
    <w:rsid w:val="2B8C561E"/>
    <w:rsid w:val="2BA87749"/>
    <w:rsid w:val="2BB67B07"/>
    <w:rsid w:val="2BEA40F4"/>
    <w:rsid w:val="2C106036"/>
    <w:rsid w:val="2C43014A"/>
    <w:rsid w:val="2C503C27"/>
    <w:rsid w:val="2CCF04B2"/>
    <w:rsid w:val="300F2D10"/>
    <w:rsid w:val="32315D79"/>
    <w:rsid w:val="327F2074"/>
    <w:rsid w:val="33690F44"/>
    <w:rsid w:val="35750FC8"/>
    <w:rsid w:val="3647730B"/>
    <w:rsid w:val="381D59F7"/>
    <w:rsid w:val="394534C2"/>
    <w:rsid w:val="39916461"/>
    <w:rsid w:val="3ADB3B42"/>
    <w:rsid w:val="3B0317FE"/>
    <w:rsid w:val="3C504A40"/>
    <w:rsid w:val="3C9115B1"/>
    <w:rsid w:val="3DE715AA"/>
    <w:rsid w:val="3F8D0AFB"/>
    <w:rsid w:val="404624A9"/>
    <w:rsid w:val="40F57964"/>
    <w:rsid w:val="41EA1493"/>
    <w:rsid w:val="426B337B"/>
    <w:rsid w:val="42864D96"/>
    <w:rsid w:val="44AF5E04"/>
    <w:rsid w:val="44DB021E"/>
    <w:rsid w:val="46957C1F"/>
    <w:rsid w:val="489A151D"/>
    <w:rsid w:val="49492F43"/>
    <w:rsid w:val="49E90D83"/>
    <w:rsid w:val="4B8E1E73"/>
    <w:rsid w:val="4C53598B"/>
    <w:rsid w:val="4CB84667"/>
    <w:rsid w:val="4DCD2E9A"/>
    <w:rsid w:val="4E0269F0"/>
    <w:rsid w:val="4FEB2669"/>
    <w:rsid w:val="50681F66"/>
    <w:rsid w:val="50D37EA7"/>
    <w:rsid w:val="51281E21"/>
    <w:rsid w:val="51764511"/>
    <w:rsid w:val="542E16B3"/>
    <w:rsid w:val="543744C9"/>
    <w:rsid w:val="571E77BD"/>
    <w:rsid w:val="581B1F4E"/>
    <w:rsid w:val="581F31A3"/>
    <w:rsid w:val="5855006D"/>
    <w:rsid w:val="5BD25CDD"/>
    <w:rsid w:val="5C6F29F4"/>
    <w:rsid w:val="5EC62C14"/>
    <w:rsid w:val="6074391B"/>
    <w:rsid w:val="60B72A0A"/>
    <w:rsid w:val="616B2973"/>
    <w:rsid w:val="62231F26"/>
    <w:rsid w:val="62671DAA"/>
    <w:rsid w:val="62DA0E8E"/>
    <w:rsid w:val="63204EC6"/>
    <w:rsid w:val="64CF3694"/>
    <w:rsid w:val="652266CA"/>
    <w:rsid w:val="66860EDB"/>
    <w:rsid w:val="6841155D"/>
    <w:rsid w:val="690070AC"/>
    <w:rsid w:val="69BB7BAB"/>
    <w:rsid w:val="6A070F53"/>
    <w:rsid w:val="6CA04E8E"/>
    <w:rsid w:val="6D396814"/>
    <w:rsid w:val="6D3E606B"/>
    <w:rsid w:val="6D716441"/>
    <w:rsid w:val="6E745AA1"/>
    <w:rsid w:val="74B647D1"/>
    <w:rsid w:val="74FF0E98"/>
    <w:rsid w:val="77530550"/>
    <w:rsid w:val="77DE488E"/>
    <w:rsid w:val="77F51966"/>
    <w:rsid w:val="79091C23"/>
    <w:rsid w:val="79537841"/>
    <w:rsid w:val="79ED706C"/>
    <w:rsid w:val="7B87636F"/>
    <w:rsid w:val="7D147ACB"/>
    <w:rsid w:val="7E543940"/>
    <w:rsid w:val="7EA53149"/>
    <w:rsid w:val="7F1D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qFormat/>
    <w:uiPriority w:val="0"/>
    <w:pPr>
      <w:keepNext/>
      <w:keepLines/>
      <w:spacing w:before="260" w:after="260" w:line="413" w:lineRule="auto"/>
      <w:outlineLvl w:val="2"/>
    </w:pPr>
    <w:rPr>
      <w:rFonts w:ascii="Times New Roman" w:hAnsi="Times New Roman" w:eastAsia="黑体" w:cs="Times New Roman"/>
      <w:b/>
      <w:bCs/>
      <w:sz w:val="30"/>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Body Text Indent"/>
    <w:basedOn w:val="1"/>
    <w:qFormat/>
    <w:uiPriority w:val="0"/>
    <w:pPr>
      <w:spacing w:line="300" w:lineRule="auto"/>
      <w:ind w:firstLine="560" w:firstLineChars="200"/>
    </w:pPr>
    <w:rPr>
      <w:rFonts w:hAnsi="宋体"/>
      <w:bCs/>
      <w:sz w:val="28"/>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qFormat/>
    <w:uiPriority w:val="0"/>
    <w:rPr>
      <w:color w:val="800080"/>
      <w:u w:val="single"/>
    </w:rPr>
  </w:style>
  <w:style w:type="character" w:styleId="10">
    <w:name w:val="Hyperlink"/>
    <w:unhideWhenUsed/>
    <w:qFormat/>
    <w:uiPriority w:val="0"/>
    <w:rPr>
      <w:color w:val="0563C1" w:themeColor="hyperlink"/>
      <w:u w:val="single"/>
      <w14:textFill>
        <w14:solidFill>
          <w14:schemeClr w14:val="hlink"/>
        </w14:solidFill>
      </w14:textFill>
    </w:rPr>
  </w:style>
  <w:style w:type="character" w:customStyle="1" w:styleId="11">
    <w:name w:val="fontstyle01"/>
    <w:qFormat/>
    <w:uiPriority w:val="0"/>
    <w:rPr>
      <w:rFonts w:ascii="TT48o00" w:hAnsi="TT48o00" w:eastAsia="TT48o00" w:cs="TT48o00"/>
      <w:color w:val="000000"/>
      <w:sz w:val="24"/>
      <w:szCs w:val="24"/>
    </w:rPr>
  </w:style>
  <w:style w:type="character" w:customStyle="1" w:styleId="12">
    <w:name w:val="fontstyle11"/>
    <w:qFormat/>
    <w:uiPriority w:val="0"/>
    <w:rPr>
      <w:rFonts w:ascii="TT48o01" w:hAnsi="TT48o01" w:eastAsia="TT48o01" w:cs="TT48o01"/>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5196</Words>
  <Characters>9775</Characters>
  <Lines>0</Lines>
  <Paragraphs>0</Paragraphs>
  <TotalTime>43</TotalTime>
  <ScaleCrop>false</ScaleCrop>
  <LinksUpToDate>false</LinksUpToDate>
  <CharactersWithSpaces>9797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2020-05-05T07:12:00Z</dcterms:created>
  <dc:creator>  ′吋ι</dc:creator>
  <cp:lastModifiedBy>  ′吋ι</cp:lastModifiedBy>
  <dcterms:modified xsi:type="dcterms:W3CDTF">2026-03-23T07:30:25Z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70F462EFA3DA4DD1A34BB2A70133D9BD_13</vt:lpwstr>
  </property>
  <property fmtid="{D5CDD505-2E9C-101B-9397-08002B2CF9AE}" pid="4" name="KSOTemplateDocerSaveRecord">
    <vt:lpwstr>eyJoZGlkIjoiOWQ2ZDExMTVhMzE1MWQ0YjI2MDc1ZTc1MTI3ZGE4YWQiLCJ1c2VySWQiOiIyMTIyMjU3NTEifQ==</vt:lpwstr>
  </property>
</Properties>
</file>