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C151D">
      <w:pPr>
        <w:keepNext w:val="0"/>
        <w:keepLines w:val="0"/>
        <w:pageBreakBefore w:val="0"/>
        <w:widowControl w:val="0"/>
        <w:kinsoku/>
        <w:wordWrap/>
        <w:overflowPunct/>
        <w:topLinePunct w:val="0"/>
        <w:autoSpaceDE/>
        <w:autoSpaceDN/>
        <w:bidi w:val="0"/>
        <w:adjustRightInd/>
        <w:snapToGrid/>
        <w:spacing w:before="157" w:beforeLines="50" w:after="157" w:afterLines="50" w:line="720" w:lineRule="exact"/>
        <w:ind w:firstLine="0" w:firstLineChars="0"/>
        <w:jc w:val="center"/>
        <w:textAlignment w:val="auto"/>
        <w:rPr>
          <w:rFonts w:hint="eastAsia" w:ascii="方正仿宋_GB2312" w:hAnsi="方正仿宋_GB2312" w:eastAsia="方正仿宋_GB2312" w:cs="方正仿宋_GB2312"/>
          <w:b w:val="0"/>
          <w:bCs w:val="0"/>
          <w:sz w:val="28"/>
          <w:szCs w:val="28"/>
          <w:lang w:val="en-US" w:eastAsia="zh-CN"/>
        </w:rPr>
      </w:pPr>
      <w:r>
        <w:rPr>
          <w:rFonts w:hint="eastAsia" w:ascii="微软雅黑" w:hAnsi="微软雅黑" w:eastAsia="微软雅黑" w:cs="微软雅黑"/>
          <w:b w:val="0"/>
          <w:bCs w:val="0"/>
          <w:sz w:val="40"/>
          <w:szCs w:val="40"/>
          <w:lang w:eastAsia="zh-CN"/>
        </w:rPr>
        <w:t>西北大学</w:t>
      </w:r>
      <w:r>
        <w:rPr>
          <w:rFonts w:hint="eastAsia" w:ascii="微软雅黑" w:hAnsi="微软雅黑" w:eastAsia="微软雅黑" w:cs="微软雅黑"/>
          <w:b w:val="0"/>
          <w:bCs w:val="0"/>
          <w:sz w:val="40"/>
          <w:szCs w:val="40"/>
          <w:lang w:val="en-US" w:eastAsia="zh-CN"/>
        </w:rPr>
        <w:t>2025年马克思主义学院</w:t>
      </w:r>
      <w:r>
        <w:rPr>
          <w:rFonts w:hint="eastAsia" w:ascii="微软雅黑" w:hAnsi="微软雅黑" w:eastAsia="微软雅黑" w:cs="微软雅黑"/>
          <w:b w:val="0"/>
          <w:bCs w:val="0"/>
          <w:sz w:val="40"/>
          <w:szCs w:val="40"/>
        </w:rPr>
        <w:t>复试工作方案</w:t>
      </w:r>
    </w:p>
    <w:p w14:paraId="0EF8DD6E">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根据教育部和陕西省硕士研究生招生录取相关文件精神，以及《西北大学2025年硕士研究生复试录取工作办法》，结合我院实际，特制定本方案。</w:t>
      </w:r>
    </w:p>
    <w:p w14:paraId="47EA2763">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一、各学科专业复试分数线</w:t>
      </w:r>
    </w:p>
    <w:tbl>
      <w:tblPr>
        <w:tblStyle w:val="7"/>
        <w:tblpPr w:leftFromText="180" w:rightFromText="180" w:vertAnchor="text" w:horzAnchor="page" w:tblpX="1917" w:tblpY="314"/>
        <w:tblOverlap w:val="never"/>
        <w:tblW w:w="9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4"/>
        <w:gridCol w:w="1506"/>
        <w:gridCol w:w="1410"/>
        <w:gridCol w:w="810"/>
        <w:gridCol w:w="802"/>
        <w:gridCol w:w="723"/>
        <w:gridCol w:w="875"/>
        <w:gridCol w:w="930"/>
        <w:gridCol w:w="1095"/>
      </w:tblGrid>
      <w:tr w14:paraId="0E72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9B9B">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专业（方向）</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5D16">
            <w:pPr>
              <w:pStyle w:val="5"/>
              <w:tabs>
                <w:tab w:val="left" w:pos="0"/>
              </w:tabs>
              <w:snapToGrid w:val="0"/>
              <w:spacing w:line="240" w:lineRule="auto"/>
              <w:ind w:firstLine="0" w:firstLineChars="0"/>
              <w:jc w:val="center"/>
              <w:rPr>
                <w:b/>
                <w:sz w:val="21"/>
                <w:szCs w:val="21"/>
                <w:highlight w:val="none"/>
              </w:rPr>
            </w:pPr>
            <w:r>
              <w:rPr>
                <w:rFonts w:hint="eastAsia"/>
                <w:b/>
                <w:sz w:val="21"/>
                <w:szCs w:val="21"/>
                <w:highlight w:val="none"/>
              </w:rPr>
              <w:t>单科</w:t>
            </w:r>
          </w:p>
          <w:p w14:paraId="7DB3480B">
            <w:pPr>
              <w:widowControl/>
              <w:jc w:val="center"/>
              <w:textAlignment w:val="center"/>
              <w:rPr>
                <w:rFonts w:hint="eastAsia" w:ascii="宋体" w:hAnsi="宋体" w:eastAsia="宋体" w:cs="宋体"/>
                <w:b/>
                <w:bCs/>
                <w:kern w:val="0"/>
                <w:sz w:val="21"/>
                <w:szCs w:val="21"/>
                <w:highlight w:val="none"/>
                <w:lang w:bidi="ar"/>
              </w:rPr>
            </w:pPr>
            <w:r>
              <w:rPr>
                <w:rFonts w:hint="eastAsia"/>
                <w:b/>
                <w:sz w:val="21"/>
                <w:szCs w:val="21"/>
                <w:highlight w:val="none"/>
              </w:rPr>
              <w:t>（满分=100）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76B">
            <w:pPr>
              <w:pStyle w:val="5"/>
              <w:tabs>
                <w:tab w:val="left" w:pos="0"/>
              </w:tabs>
              <w:snapToGrid w:val="0"/>
              <w:spacing w:line="240" w:lineRule="auto"/>
              <w:ind w:firstLine="0" w:firstLineChars="0"/>
              <w:jc w:val="center"/>
              <w:rPr>
                <w:rFonts w:hint="eastAsia"/>
                <w:b/>
                <w:sz w:val="21"/>
                <w:szCs w:val="21"/>
                <w:highlight w:val="none"/>
              </w:rPr>
            </w:pPr>
            <w:r>
              <w:rPr>
                <w:rFonts w:hint="eastAsia"/>
                <w:b/>
                <w:sz w:val="21"/>
                <w:szCs w:val="21"/>
                <w:highlight w:val="none"/>
              </w:rPr>
              <w:t>单科</w:t>
            </w:r>
          </w:p>
          <w:p w14:paraId="1766CA48">
            <w:pPr>
              <w:pStyle w:val="5"/>
              <w:tabs>
                <w:tab w:val="left" w:pos="0"/>
              </w:tabs>
              <w:snapToGrid w:val="0"/>
              <w:spacing w:line="240" w:lineRule="auto"/>
              <w:ind w:firstLine="0" w:firstLineChars="0"/>
              <w:jc w:val="center"/>
              <w:rPr>
                <w:rFonts w:hint="eastAsia" w:eastAsia="宋体"/>
                <w:b/>
                <w:sz w:val="21"/>
                <w:szCs w:val="21"/>
                <w:highlight w:val="none"/>
                <w:lang w:eastAsia="zh-CN"/>
              </w:rPr>
            </w:pPr>
            <w:r>
              <w:rPr>
                <w:rFonts w:hint="eastAsia"/>
                <w:b/>
                <w:sz w:val="21"/>
                <w:szCs w:val="21"/>
                <w:highlight w:val="none"/>
                <w:lang w:val="en-US" w:eastAsia="zh-CN"/>
              </w:rPr>
              <w:t>（满</w:t>
            </w:r>
            <w:r>
              <w:rPr>
                <w:rFonts w:hint="eastAsia"/>
                <w:b/>
                <w:sz w:val="21"/>
                <w:szCs w:val="21"/>
                <w:highlight w:val="none"/>
              </w:rPr>
              <w:t>分</w:t>
            </w:r>
            <w:r>
              <w:rPr>
                <w:rFonts w:hint="eastAsia"/>
                <w:b/>
                <w:sz w:val="21"/>
                <w:szCs w:val="21"/>
                <w:highlight w:val="none"/>
                <w:lang w:val="en-US" w:eastAsia="zh-CN"/>
              </w:rPr>
              <w:t>&gt;</w:t>
            </w:r>
            <w:r>
              <w:rPr>
                <w:rFonts w:hint="eastAsia"/>
                <w:b/>
                <w:sz w:val="21"/>
                <w:szCs w:val="21"/>
                <w:highlight w:val="none"/>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5419">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总分</w:t>
            </w:r>
          </w:p>
        </w:tc>
        <w:tc>
          <w:tcPr>
            <w:tcW w:w="802" w:type="dxa"/>
            <w:tcBorders>
              <w:top w:val="single" w:color="000000" w:sz="4" w:space="0"/>
              <w:left w:val="single" w:color="000000" w:sz="4" w:space="0"/>
              <w:bottom w:val="single" w:color="000000" w:sz="4" w:space="0"/>
              <w:right w:val="single" w:color="auto" w:sz="4" w:space="0"/>
            </w:tcBorders>
            <w:shd w:val="clear" w:color="auto" w:fill="auto"/>
            <w:vAlign w:val="center"/>
          </w:tcPr>
          <w:p w14:paraId="6A410935">
            <w:pPr>
              <w:widowControl/>
              <w:jc w:val="center"/>
              <w:textAlignment w:val="center"/>
              <w:rPr>
                <w:rFonts w:hint="eastAsia" w:ascii="宋体" w:hAnsi="宋体" w:eastAsia="宋体" w:cs="宋体"/>
                <w:b/>
                <w:bCs/>
                <w:kern w:val="0"/>
                <w:sz w:val="21"/>
                <w:szCs w:val="21"/>
                <w:highlight w:val="none"/>
                <w:lang w:eastAsia="zh-CN" w:bidi="ar"/>
              </w:rPr>
            </w:pPr>
            <w:r>
              <w:rPr>
                <w:rFonts w:hint="eastAsia" w:ascii="宋体" w:hAnsi="宋体" w:eastAsia="宋体" w:cs="宋体"/>
                <w:b/>
                <w:bCs/>
                <w:kern w:val="0"/>
                <w:sz w:val="21"/>
                <w:szCs w:val="21"/>
                <w:highlight w:val="none"/>
                <w:lang w:eastAsia="zh-CN" w:bidi="ar"/>
              </w:rPr>
              <w:t>总计划</w:t>
            </w:r>
          </w:p>
        </w:tc>
        <w:tc>
          <w:tcPr>
            <w:tcW w:w="723" w:type="dxa"/>
            <w:tcBorders>
              <w:top w:val="single" w:color="000000" w:sz="4" w:space="0"/>
              <w:left w:val="single" w:color="auto" w:sz="4" w:space="0"/>
              <w:bottom w:val="single" w:color="000000" w:sz="4" w:space="0"/>
              <w:right w:val="single" w:color="auto" w:sz="4" w:space="0"/>
            </w:tcBorders>
            <w:shd w:val="clear" w:color="auto" w:fill="auto"/>
            <w:vAlign w:val="center"/>
          </w:tcPr>
          <w:p w14:paraId="24746C46">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推免</w:t>
            </w:r>
          </w:p>
        </w:tc>
        <w:tc>
          <w:tcPr>
            <w:tcW w:w="875" w:type="dxa"/>
            <w:tcBorders>
              <w:top w:val="single" w:color="000000" w:sz="4" w:space="0"/>
              <w:left w:val="single" w:color="auto" w:sz="4" w:space="0"/>
              <w:bottom w:val="single" w:color="000000" w:sz="4" w:space="0"/>
              <w:right w:val="single" w:color="000000" w:sz="4" w:space="0"/>
            </w:tcBorders>
            <w:shd w:val="clear" w:color="auto" w:fill="auto"/>
            <w:vAlign w:val="center"/>
          </w:tcPr>
          <w:p w14:paraId="0BC77683">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公开招考计划</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78B">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达到复试线人数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D465">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备注</w:t>
            </w:r>
          </w:p>
        </w:tc>
      </w:tr>
      <w:tr w14:paraId="3D96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7A8">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马克思主义理论</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9F0">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ED2">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60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2C62">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365</w:t>
            </w:r>
          </w:p>
        </w:tc>
        <w:tc>
          <w:tcPr>
            <w:tcW w:w="80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1200FE">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51</w:t>
            </w:r>
          </w:p>
        </w:tc>
        <w:tc>
          <w:tcPr>
            <w:tcW w:w="72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4A4DE6">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14</w:t>
            </w:r>
          </w:p>
        </w:tc>
        <w:tc>
          <w:tcPr>
            <w:tcW w:w="8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B5FB70">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35+1+1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659A">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49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2D5D">
            <w:pPr>
              <w:widowControl/>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 xml:space="preserve">含“士兵计划” </w:t>
            </w:r>
            <w:r>
              <w:rPr>
                <w:rFonts w:hint="eastAsia" w:ascii="宋体" w:hAnsi="宋体" w:cs="宋体"/>
                <w:b/>
                <w:bCs/>
                <w:kern w:val="0"/>
                <w:sz w:val="21"/>
                <w:szCs w:val="21"/>
                <w:highlight w:val="none"/>
                <w:lang w:val="en-US" w:eastAsia="zh-CN" w:bidi="ar"/>
              </w:rPr>
              <w:t>1</w:t>
            </w:r>
            <w:r>
              <w:rPr>
                <w:rFonts w:hint="eastAsia" w:ascii="宋体" w:hAnsi="宋体" w:eastAsia="宋体" w:cs="宋体"/>
                <w:b/>
                <w:bCs/>
                <w:kern w:val="0"/>
                <w:sz w:val="21"/>
                <w:szCs w:val="21"/>
                <w:highlight w:val="none"/>
                <w:lang w:val="en-US" w:eastAsia="zh-CN" w:bidi="ar"/>
              </w:rPr>
              <w:t>名</w:t>
            </w:r>
            <w:r>
              <w:rPr>
                <w:rFonts w:hint="eastAsia" w:ascii="宋体" w:hAnsi="宋体" w:cs="宋体"/>
                <w:b/>
                <w:bCs/>
                <w:kern w:val="0"/>
                <w:sz w:val="21"/>
                <w:szCs w:val="21"/>
                <w:highlight w:val="none"/>
                <w:lang w:val="en-US" w:eastAsia="zh-CN" w:bidi="ar"/>
              </w:rPr>
              <w:t>，“立功免试”1名。</w:t>
            </w:r>
          </w:p>
        </w:tc>
      </w:tr>
      <w:tr w14:paraId="5926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9445"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14:paraId="0F307CB7">
            <w:pPr>
              <w:widowControl/>
              <w:tabs>
                <w:tab w:val="left" w:pos="3532"/>
              </w:tabs>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最终招生计划以实际录取人数为准。</w:t>
            </w:r>
          </w:p>
        </w:tc>
      </w:tr>
    </w:tbl>
    <w:p w14:paraId="79FB4C20">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二、达到复试线的考生名单</w:t>
      </w:r>
    </w:p>
    <w:p w14:paraId="10EC7BC1">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default" w:ascii="宋体" w:hAnsi="宋体" w:eastAsia="宋体" w:cs="宋体"/>
          <w:sz w:val="28"/>
          <w:szCs w:val="28"/>
          <w:highlight w:val="none"/>
          <w:lang w:val="en-US" w:eastAsia="zh-CN"/>
        </w:rPr>
      </w:pPr>
      <w:r>
        <w:rPr>
          <w:rFonts w:hint="eastAsia" w:ascii="宋体" w:cs="宋体"/>
          <w:sz w:val="28"/>
          <w:szCs w:val="28"/>
          <w:highlight w:val="none"/>
          <w:lang w:val="en-US" w:eastAsia="zh-CN"/>
        </w:rPr>
        <w:t>复试名单详</w:t>
      </w:r>
      <w:r>
        <w:rPr>
          <w:rFonts w:hint="eastAsia" w:ascii="宋体" w:hAnsi="宋体" w:eastAsia="宋体" w:cs="宋体"/>
          <w:sz w:val="28"/>
          <w:szCs w:val="28"/>
          <w:highlight w:val="none"/>
          <w:lang w:val="en-US" w:eastAsia="zh-CN"/>
        </w:rPr>
        <w:t>见附</w:t>
      </w:r>
      <w:r>
        <w:rPr>
          <w:rFonts w:hint="eastAsia" w:ascii="宋体" w:cs="宋体"/>
          <w:sz w:val="28"/>
          <w:szCs w:val="28"/>
          <w:highlight w:val="none"/>
          <w:lang w:val="en-US" w:eastAsia="zh-CN"/>
        </w:rPr>
        <w:t>表</w:t>
      </w:r>
      <w:r>
        <w:rPr>
          <w:rFonts w:hint="eastAsia" w:ascii="宋体" w:hAnsi="宋体" w:eastAsia="宋体" w:cs="宋体"/>
          <w:sz w:val="28"/>
          <w:szCs w:val="28"/>
          <w:highlight w:val="none"/>
          <w:lang w:val="en-US" w:eastAsia="zh-CN"/>
        </w:rPr>
        <w:t>。</w:t>
      </w:r>
    </w:p>
    <w:p w14:paraId="458A1F9C">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sz w:val="28"/>
          <w:szCs w:val="28"/>
          <w:lang w:val="en-US" w:eastAsia="zh-CN"/>
        </w:rPr>
      </w:pPr>
      <w:r>
        <w:rPr>
          <w:rFonts w:hint="eastAsia" w:ascii="微软雅黑" w:hAnsi="微软雅黑" w:eastAsia="微软雅黑" w:cs="微软雅黑"/>
          <w:b w:val="0"/>
          <w:bCs w:val="0"/>
          <w:sz w:val="28"/>
          <w:szCs w:val="28"/>
          <w:lang w:val="en-US" w:eastAsia="zh-CN"/>
        </w:rPr>
        <w:t>三、复试工作流程</w:t>
      </w:r>
    </w:p>
    <w:p w14:paraId="0178492F">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（一）工作原则</w:t>
      </w:r>
    </w:p>
    <w:p w14:paraId="43285B94">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坚持“全面衡量、择优录取、宁缺毋滥”原则，确保复试工作公平公正、科学规范、公开透明。</w:t>
      </w:r>
    </w:p>
    <w:p w14:paraId="49ECAE6B">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（二）工作流程</w:t>
      </w:r>
    </w:p>
    <w:p w14:paraId="3887518F">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leftChars="200"/>
        <w:textAlignment w:val="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r>
        <w:rPr>
          <w:rFonts w:hint="eastAsia" w:ascii="宋体" w:cs="宋体"/>
          <w:b w:val="0"/>
          <w:bCs w:val="0"/>
          <w:sz w:val="28"/>
          <w:szCs w:val="28"/>
          <w:highlight w:val="none"/>
          <w:lang w:val="en-US" w:eastAsia="zh-CN"/>
        </w:rPr>
        <w:t>通知考生</w:t>
      </w:r>
    </w:p>
    <w:p w14:paraId="1CAE2F27">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Cs/>
          <w:color w:val="auto"/>
          <w:sz w:val="28"/>
          <w:szCs w:val="28"/>
          <w:highlight w:val="none"/>
          <w:lang w:eastAsia="zh-CN"/>
        </w:rPr>
      </w:pPr>
      <w:r>
        <w:rPr>
          <w:rFonts w:hint="eastAsia" w:ascii="宋体" w:cs="宋体"/>
          <w:bCs/>
          <w:color w:val="auto"/>
          <w:sz w:val="28"/>
          <w:szCs w:val="28"/>
          <w:highlight w:val="none"/>
          <w:lang w:val="en-US" w:eastAsia="zh-CN"/>
        </w:rPr>
        <w:t>复试考生应于2025年3</w:t>
      </w:r>
      <w:r>
        <w:rPr>
          <w:rFonts w:hint="eastAsia" w:ascii="宋体" w:hAnsi="宋体" w:eastAsia="宋体" w:cs="宋体"/>
          <w:bCs/>
          <w:color w:val="auto"/>
          <w:sz w:val="28"/>
          <w:szCs w:val="28"/>
          <w:highlight w:val="none"/>
        </w:rPr>
        <w:t>月</w:t>
      </w:r>
      <w:r>
        <w:rPr>
          <w:rFonts w:hint="eastAsia" w:ascii="宋体" w:cs="宋体"/>
          <w:bCs/>
          <w:color w:val="auto"/>
          <w:sz w:val="28"/>
          <w:szCs w:val="28"/>
          <w:highlight w:val="none"/>
          <w:lang w:val="en-US" w:eastAsia="zh-CN"/>
        </w:rPr>
        <w:t>24</w:t>
      </w:r>
      <w:r>
        <w:rPr>
          <w:rFonts w:hint="eastAsia" w:ascii="宋体" w:hAnsi="宋体" w:eastAsia="宋体" w:cs="宋体"/>
          <w:bCs/>
          <w:color w:val="auto"/>
          <w:kern w:val="2"/>
          <w:sz w:val="28"/>
          <w:szCs w:val="28"/>
          <w:highlight w:val="none"/>
          <w:lang w:val="en-US" w:eastAsia="zh-CN" w:bidi="ar-SA"/>
        </w:rPr>
        <w:t>日</w:t>
      </w:r>
      <w:r>
        <w:rPr>
          <w:rFonts w:hint="eastAsia" w:ascii="宋体" w:hAnsi="宋体" w:eastAsia="宋体" w:cs="宋体"/>
          <w:bCs/>
          <w:sz w:val="28"/>
          <w:szCs w:val="28"/>
          <w:highlight w:val="none"/>
        </w:rPr>
        <w:t>前进入“西北大学</w:t>
      </w:r>
      <w:r>
        <w:rPr>
          <w:rFonts w:hint="eastAsia" w:ascii="宋体" w:cs="宋体"/>
          <w:bCs/>
          <w:sz w:val="28"/>
          <w:szCs w:val="28"/>
          <w:highlight w:val="none"/>
          <w:lang w:val="en-US" w:eastAsia="zh-CN"/>
        </w:rPr>
        <w:t>马克思主义</w:t>
      </w:r>
      <w:r>
        <w:rPr>
          <w:rFonts w:hint="eastAsia" w:ascii="宋体" w:hAnsi="宋体" w:eastAsia="宋体" w:cs="宋体"/>
          <w:bCs/>
          <w:sz w:val="28"/>
          <w:szCs w:val="28"/>
          <w:highlight w:val="none"/>
        </w:rPr>
        <w:t>学院202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硕士复试QQ群”（群号：</w:t>
      </w:r>
      <w:r>
        <w:rPr>
          <w:rFonts w:hint="eastAsia" w:ascii="宋体" w:cs="宋体"/>
          <w:bCs/>
          <w:sz w:val="28"/>
          <w:szCs w:val="28"/>
          <w:highlight w:val="none"/>
          <w:lang w:val="en-US" w:eastAsia="zh-CN"/>
        </w:rPr>
        <w:t>1037567886</w:t>
      </w:r>
      <w:r>
        <w:rPr>
          <w:rFonts w:hint="eastAsia" w:ascii="宋体" w:hAnsi="宋体" w:eastAsia="宋体" w:cs="宋体"/>
          <w:bCs/>
          <w:sz w:val="28"/>
          <w:szCs w:val="28"/>
          <w:highlight w:val="none"/>
        </w:rPr>
        <w:t>），入群核验方式为</w:t>
      </w:r>
      <w:r>
        <w:rPr>
          <w:rFonts w:hint="eastAsia" w:ascii="宋体" w:hAnsi="宋体" w:eastAsia="宋体" w:cs="宋体"/>
          <w:b/>
          <w:bCs/>
          <w:sz w:val="28"/>
          <w:szCs w:val="28"/>
          <w:highlight w:val="none"/>
          <w:u w:val="single"/>
        </w:rPr>
        <w:t>“</w:t>
      </w:r>
      <w:r>
        <w:rPr>
          <w:rFonts w:hint="eastAsia" w:ascii="宋体" w:cs="宋体"/>
          <w:b/>
          <w:bCs/>
          <w:sz w:val="28"/>
          <w:szCs w:val="28"/>
          <w:highlight w:val="none"/>
          <w:u w:val="single"/>
          <w:lang w:val="en-US" w:eastAsia="zh-CN"/>
        </w:rPr>
        <w:t>姓名-电话-报考研究方向</w:t>
      </w:r>
      <w:r>
        <w:rPr>
          <w:rFonts w:hint="eastAsia" w:ascii="宋体" w:hAnsi="宋体" w:eastAsia="宋体" w:cs="宋体"/>
          <w:bCs/>
          <w:sz w:val="28"/>
          <w:szCs w:val="28"/>
          <w:highlight w:val="none"/>
        </w:rPr>
        <w:t xml:space="preserve"> </w:t>
      </w:r>
      <w:r>
        <w:rPr>
          <w:rFonts w:hint="eastAsia" w:ascii="宋体" w:cs="宋体"/>
          <w:bCs/>
          <w:sz w:val="28"/>
          <w:szCs w:val="28"/>
          <w:highlight w:val="none"/>
          <w:lang w:eastAsia="zh-CN"/>
        </w:rPr>
        <w:t>”</w:t>
      </w:r>
      <w:r>
        <w:rPr>
          <w:rFonts w:hint="eastAsia" w:ascii="宋体" w:hAnsi="宋体" w:eastAsia="宋体" w:cs="宋体"/>
          <w:bCs/>
          <w:sz w:val="28"/>
          <w:szCs w:val="28"/>
          <w:highlight w:val="none"/>
        </w:rPr>
        <w:t>，复试相关安排和通知会在群中发布。</w:t>
      </w:r>
    </w:p>
    <w:p w14:paraId="5EF24470">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left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2.</w:t>
      </w:r>
      <w:r>
        <w:rPr>
          <w:rFonts w:hint="eastAsia" w:ascii="宋体" w:cs="宋体"/>
          <w:b/>
          <w:bCs/>
          <w:sz w:val="28"/>
          <w:szCs w:val="28"/>
          <w:highlight w:val="none"/>
          <w:lang w:val="en-US" w:eastAsia="zh-CN"/>
        </w:rPr>
        <w:t>报到</w:t>
      </w:r>
      <w:r>
        <w:rPr>
          <w:rFonts w:hint="eastAsia" w:ascii="宋体" w:hAnsi="宋体" w:eastAsia="宋体" w:cs="宋体"/>
          <w:b/>
          <w:bCs/>
          <w:sz w:val="28"/>
          <w:szCs w:val="28"/>
          <w:highlight w:val="none"/>
          <w:lang w:val="en-US" w:eastAsia="zh-CN"/>
        </w:rPr>
        <w:t>及资格审查</w:t>
      </w:r>
    </w:p>
    <w:p w14:paraId="505FA85F">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参加复试的考生应于</w:t>
      </w:r>
      <w:r>
        <w:rPr>
          <w:rFonts w:hint="eastAsia" w:asci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lang w:val="en-US" w:eastAsia="zh-CN"/>
        </w:rPr>
        <w:t>月</w:t>
      </w:r>
      <w:r>
        <w:rPr>
          <w:rFonts w:hint="eastAsia" w:ascii="宋体" w:cs="宋体"/>
          <w:b/>
          <w:bCs w:val="0"/>
          <w:color w:val="auto"/>
          <w:sz w:val="28"/>
          <w:szCs w:val="28"/>
          <w:highlight w:val="none"/>
          <w:lang w:val="en-US" w:eastAsia="zh-CN"/>
        </w:rPr>
        <w:t>26</w:t>
      </w:r>
      <w:r>
        <w:rPr>
          <w:rFonts w:hint="eastAsia" w:ascii="宋体" w:hAnsi="宋体" w:eastAsia="宋体" w:cs="宋体"/>
          <w:b/>
          <w:bCs w:val="0"/>
          <w:color w:val="auto"/>
          <w:sz w:val="28"/>
          <w:szCs w:val="28"/>
          <w:highlight w:val="none"/>
          <w:lang w:val="en-US" w:eastAsia="zh-CN"/>
        </w:rPr>
        <w:t>日（周三）</w:t>
      </w:r>
      <w:r>
        <w:rPr>
          <w:rFonts w:hint="eastAsia" w:ascii="宋体" w:cs="宋体"/>
          <w:b/>
          <w:bCs w:val="0"/>
          <w:color w:val="auto"/>
          <w:sz w:val="28"/>
          <w:szCs w:val="28"/>
          <w:highlight w:val="none"/>
          <w:lang w:val="en-US" w:eastAsia="zh-CN"/>
        </w:rPr>
        <w:t>上午8点30分</w:t>
      </w:r>
      <w:r>
        <w:rPr>
          <w:rFonts w:hint="eastAsia" w:ascii="宋体" w:cs="宋体"/>
          <w:bCs/>
          <w:color w:val="auto"/>
          <w:sz w:val="28"/>
          <w:szCs w:val="28"/>
          <w:highlight w:val="none"/>
          <w:lang w:val="en-US" w:eastAsia="zh-CN"/>
        </w:rPr>
        <w:t>到</w:t>
      </w:r>
      <w:r>
        <w:rPr>
          <w:rFonts w:hint="eastAsia" w:ascii="宋体" w:hAnsi="宋体" w:eastAsia="宋体" w:cs="宋体"/>
          <w:bCs/>
          <w:color w:val="auto"/>
          <w:sz w:val="28"/>
          <w:szCs w:val="28"/>
          <w:highlight w:val="none"/>
          <w:lang w:val="en-US" w:eastAsia="zh-CN"/>
        </w:rPr>
        <w:t>西北大学</w:t>
      </w:r>
      <w:r>
        <w:rPr>
          <w:rFonts w:hint="eastAsia" w:ascii="宋体" w:cs="宋体"/>
          <w:bCs/>
          <w:color w:val="auto"/>
          <w:sz w:val="28"/>
          <w:szCs w:val="28"/>
          <w:highlight w:val="none"/>
          <w:lang w:val="en-US" w:eastAsia="zh-CN"/>
        </w:rPr>
        <w:t>长安</w:t>
      </w:r>
      <w:r>
        <w:rPr>
          <w:rFonts w:hint="eastAsia" w:ascii="宋体" w:hAnsi="宋体" w:eastAsia="宋体" w:cs="宋体"/>
          <w:bCs/>
          <w:color w:val="auto"/>
          <w:sz w:val="28"/>
          <w:szCs w:val="28"/>
          <w:highlight w:val="none"/>
          <w:lang w:val="en-US" w:eastAsia="zh-CN"/>
        </w:rPr>
        <w:t>校区</w:t>
      </w:r>
      <w:r>
        <w:rPr>
          <w:rFonts w:hint="eastAsia" w:ascii="宋体" w:cs="宋体"/>
          <w:bCs/>
          <w:color w:val="auto"/>
          <w:sz w:val="28"/>
          <w:szCs w:val="28"/>
          <w:highlight w:val="none"/>
          <w:lang w:val="en-US" w:eastAsia="zh-CN"/>
        </w:rPr>
        <w:t>马克思主义</w:t>
      </w:r>
      <w:r>
        <w:rPr>
          <w:rFonts w:hint="eastAsia" w:ascii="宋体" w:hAnsi="宋体" w:eastAsia="宋体" w:cs="宋体"/>
          <w:bCs/>
          <w:color w:val="auto"/>
          <w:sz w:val="28"/>
          <w:szCs w:val="28"/>
          <w:highlight w:val="none"/>
          <w:lang w:val="en-US" w:eastAsia="zh-CN"/>
        </w:rPr>
        <w:t>学院（西学楼11层</w:t>
      </w:r>
      <w:r>
        <w:rPr>
          <w:rFonts w:hint="eastAsia" w:ascii="宋体" w:cs="宋体"/>
          <w:bCs/>
          <w:color w:val="auto"/>
          <w:sz w:val="28"/>
          <w:szCs w:val="28"/>
          <w:highlight w:val="none"/>
          <w:lang w:val="en-US" w:eastAsia="zh-CN"/>
        </w:rPr>
        <w:t>北1104</w:t>
      </w:r>
      <w:r>
        <w:rPr>
          <w:rFonts w:hint="eastAsia" w:ascii="宋体" w:hAnsi="宋体" w:eastAsia="宋体" w:cs="宋体"/>
          <w:bCs/>
          <w:color w:val="auto"/>
          <w:sz w:val="28"/>
          <w:szCs w:val="28"/>
          <w:highlight w:val="none"/>
          <w:lang w:val="en-US" w:eastAsia="zh-CN"/>
        </w:rPr>
        <w:t>）</w:t>
      </w:r>
      <w:r>
        <w:rPr>
          <w:rFonts w:hint="eastAsia" w:ascii="宋体" w:hAnsi="宋体" w:eastAsia="宋体" w:cs="宋体"/>
          <w:b/>
          <w:bCs w:val="0"/>
          <w:color w:val="auto"/>
          <w:sz w:val="28"/>
          <w:szCs w:val="28"/>
          <w:highlight w:val="none"/>
          <w:lang w:val="en-US" w:eastAsia="zh-CN"/>
        </w:rPr>
        <w:t>报</w:t>
      </w:r>
      <w:r>
        <w:rPr>
          <w:rFonts w:hint="eastAsia" w:ascii="宋体" w:cs="宋体"/>
          <w:b/>
          <w:bCs w:val="0"/>
          <w:color w:val="auto"/>
          <w:sz w:val="28"/>
          <w:szCs w:val="28"/>
          <w:highlight w:val="none"/>
          <w:lang w:val="en-US" w:eastAsia="zh-CN"/>
        </w:rPr>
        <w:t>到</w:t>
      </w:r>
      <w:r>
        <w:rPr>
          <w:rFonts w:hint="eastAsia" w:ascii="宋体" w:hAnsi="宋体" w:eastAsia="宋体" w:cs="宋体"/>
          <w:bCs/>
          <w:color w:val="auto"/>
          <w:sz w:val="28"/>
          <w:szCs w:val="28"/>
          <w:highlight w:val="none"/>
          <w:lang w:val="en-US" w:eastAsia="zh-CN"/>
        </w:rPr>
        <w:t>，并提交以下材料。资格审查未通过的考生不得参加复试。</w:t>
      </w:r>
    </w:p>
    <w:p w14:paraId="6668F833">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562" w:firstLineChars="200"/>
        <w:jc w:val="center"/>
        <w:textAlignment w:val="auto"/>
        <w:rPr>
          <w:rFonts w:hint="eastAsia" w:ascii="宋体" w:hAnsi="宋体" w:eastAsia="宋体" w:cs="宋体"/>
          <w:b/>
          <w:bCs w:val="0"/>
          <w:color w:val="auto"/>
          <w:sz w:val="28"/>
          <w:szCs w:val="28"/>
          <w:highlight w:val="none"/>
          <w:lang w:val="en-US" w:eastAsia="zh-CN"/>
        </w:rPr>
      </w:pPr>
    </w:p>
    <w:p w14:paraId="24B439C3">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562" w:firstLineChars="20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资格复审材料清单</w:t>
      </w:r>
    </w:p>
    <w:p w14:paraId="7156AB97">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考生身份证</w:t>
      </w:r>
      <w:r>
        <w:rPr>
          <w:rFonts w:hint="eastAsia" w:asciiTheme="minorEastAsia" w:hAnsiTheme="minorEastAsia" w:eastAsiaTheme="minorEastAsia" w:cstheme="minorEastAsia"/>
          <w:color w:val="auto"/>
          <w:sz w:val="21"/>
          <w:szCs w:val="21"/>
          <w:highlight w:val="none"/>
          <w:lang w:val="en-US" w:eastAsia="zh-CN"/>
        </w:rPr>
        <w:t>原件及复印件（原件核查复印件上交）</w:t>
      </w:r>
      <w:r>
        <w:rPr>
          <w:rFonts w:hint="eastAsia" w:asciiTheme="minorEastAsia" w:hAnsiTheme="minorEastAsia" w:eastAsiaTheme="minorEastAsia" w:cstheme="minorEastAsia"/>
          <w:color w:val="auto"/>
          <w:sz w:val="21"/>
          <w:szCs w:val="21"/>
          <w:highlight w:val="none"/>
        </w:rPr>
        <w:t>、准考证</w:t>
      </w:r>
      <w:r>
        <w:rPr>
          <w:rFonts w:hint="eastAsia" w:asciiTheme="minorEastAsia" w:hAnsiTheme="minorEastAsia" w:eastAsiaTheme="minorEastAsia" w:cstheme="minorEastAsia"/>
          <w:color w:val="auto"/>
          <w:sz w:val="21"/>
          <w:szCs w:val="21"/>
          <w:highlight w:val="none"/>
          <w:lang w:eastAsia="zh-CN"/>
        </w:rPr>
        <w:t>。</w:t>
      </w:r>
    </w:p>
    <w:p w14:paraId="29AF70F5">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政治审查表。</w:t>
      </w:r>
    </w:p>
    <w:p w14:paraId="6F380E9E">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应届生提交学生证和《教育部学籍在线验证报告》复印件。</w:t>
      </w:r>
    </w:p>
    <w:p w14:paraId="62333131">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往届生提交本科毕业证、学位证、《中国高等教育学历认证报告》或《教育部学历证书电子注册备案表》复印件。</w:t>
      </w:r>
    </w:p>
    <w:p w14:paraId="462E578D">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《西北大学诚信复试承诺书》签字版。</w:t>
      </w:r>
    </w:p>
    <w:p w14:paraId="23FC31E5">
      <w:pPr>
        <w:pStyle w:val="5"/>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（6）专项计划考生：</w:t>
      </w:r>
    </w:p>
    <w:p w14:paraId="6043A1C7">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“退役大学生士兵</w:t>
      </w:r>
      <w:r>
        <w:rPr>
          <w:rFonts w:hint="eastAsia" w:asciiTheme="minorEastAsia" w:hAnsiTheme="minorEastAsia" w:eastAsiaTheme="minorEastAsia" w:cstheme="minorEastAsia"/>
          <w:color w:val="auto"/>
          <w:sz w:val="21"/>
          <w:szCs w:val="21"/>
          <w:highlight w:val="none"/>
          <w:lang w:val="en-US" w:eastAsia="zh-CN"/>
        </w:rPr>
        <w:t>专项计划</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考生还需提供入伍批准书及退出现役证。</w:t>
      </w:r>
    </w:p>
    <w:p w14:paraId="57C26844">
      <w:pPr>
        <w:pStyle w:val="2"/>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“立功免试”考生还需提供相关立功证明材料。</w:t>
      </w:r>
    </w:p>
    <w:p w14:paraId="684CC64D">
      <w:pPr>
        <w:pStyle w:val="5"/>
        <w:keepNext w:val="0"/>
        <w:keepLines w:val="0"/>
        <w:pageBreakBefore w:val="0"/>
        <w:numPr>
          <w:ilvl w:val="0"/>
          <w:numId w:val="1"/>
        </w:numPr>
        <w:tabs>
          <w:tab w:val="left" w:pos="0"/>
          <w:tab w:val="left" w:pos="900"/>
          <w:tab w:val="clear" w:pos="312"/>
        </w:tabs>
        <w:kinsoku/>
        <w:wordWrap/>
        <w:overflowPunct/>
        <w:topLinePunct w:val="0"/>
        <w:autoSpaceDE/>
        <w:autoSpaceDN/>
        <w:bidi w:val="0"/>
        <w:snapToGrid w:val="0"/>
        <w:spacing w:line="48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复试考核</w:t>
      </w:r>
    </w:p>
    <w:p w14:paraId="2A96D9C3">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sz w:val="28"/>
          <w:szCs w:val="28"/>
          <w:highlight w:val="none"/>
          <w:lang w:val="en-US" w:eastAsia="zh-CN"/>
        </w:rPr>
        <w:t>考生</w:t>
      </w:r>
      <w:r>
        <w:rPr>
          <w:rFonts w:hint="eastAsia" w:ascii="宋体" w:hAnsi="宋体" w:eastAsia="宋体" w:cs="宋体"/>
          <w:b w:val="0"/>
          <w:bCs w:val="0"/>
          <w:sz w:val="28"/>
          <w:szCs w:val="28"/>
          <w:highlight w:val="none"/>
          <w:lang w:val="en-US" w:eastAsia="zh-CN"/>
        </w:rPr>
        <w:t>按要求</w:t>
      </w:r>
      <w:r>
        <w:rPr>
          <w:rFonts w:hint="eastAsia" w:ascii="宋体" w:hAnsi="宋体" w:eastAsia="宋体" w:cs="宋体"/>
          <w:bCs/>
          <w:color w:val="auto"/>
          <w:sz w:val="28"/>
          <w:szCs w:val="28"/>
          <w:highlight w:val="none"/>
          <w:lang w:val="en-US" w:eastAsia="zh-CN"/>
        </w:rPr>
        <w:t>准时到达复试地点。</w:t>
      </w:r>
    </w:p>
    <w:p w14:paraId="6F2D0180">
      <w:pPr>
        <w:pStyle w:val="5"/>
        <w:keepNext w:val="0"/>
        <w:keepLines w:val="0"/>
        <w:pageBreakBefore w:val="0"/>
        <w:numPr>
          <w:ilvl w:val="0"/>
          <w:numId w:val="1"/>
        </w:numPr>
        <w:tabs>
          <w:tab w:val="left" w:pos="0"/>
          <w:tab w:val="left" w:pos="360"/>
          <w:tab w:val="left" w:pos="900"/>
          <w:tab w:val="clear" w:pos="312"/>
        </w:tabs>
        <w:kinsoku/>
        <w:wordWrap/>
        <w:overflowPunct/>
        <w:topLinePunct w:val="0"/>
        <w:autoSpaceDE/>
        <w:autoSpaceDN/>
        <w:bidi w:val="0"/>
        <w:adjustRightInd w:val="0"/>
        <w:snapToGrid w:val="0"/>
        <w:spacing w:line="480" w:lineRule="exact"/>
        <w:ind w:left="0" w:leftChars="0" w:firstLine="560" w:firstLineChars="200"/>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rPr>
        <w:t>公布复试结果及拟录取名单</w:t>
      </w:r>
    </w:p>
    <w:p w14:paraId="14544568">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复试结果报研究生院审核通过后在西北大学马克思主义学院官网公示。</w:t>
      </w:r>
    </w:p>
    <w:p w14:paraId="0C9F98CE">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0" w:firstLineChars="0"/>
        <w:jc w:val="both"/>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（三）</w:t>
      </w:r>
      <w:r>
        <w:rPr>
          <w:rFonts w:hint="eastAsia" w:ascii="宋体" w:cs="宋体"/>
          <w:b/>
          <w:sz w:val="28"/>
          <w:szCs w:val="28"/>
          <w:highlight w:val="none"/>
          <w:lang w:val="en-US" w:eastAsia="zh-CN"/>
        </w:rPr>
        <w:t>复试</w:t>
      </w:r>
      <w:r>
        <w:rPr>
          <w:rFonts w:hint="eastAsia" w:ascii="宋体" w:hAnsi="宋体" w:eastAsia="宋体" w:cs="宋体"/>
          <w:b/>
          <w:sz w:val="28"/>
          <w:szCs w:val="28"/>
          <w:highlight w:val="none"/>
          <w:lang w:val="en-US" w:eastAsia="zh-CN"/>
        </w:rPr>
        <w:t>录取</w:t>
      </w:r>
    </w:p>
    <w:p w14:paraId="72667C99">
      <w:pPr>
        <w:pStyle w:val="5"/>
        <w:keepNext w:val="0"/>
        <w:keepLines w:val="0"/>
        <w:pageBreakBefore w:val="0"/>
        <w:tabs>
          <w:tab w:val="left" w:pos="0"/>
          <w:tab w:val="left" w:pos="360"/>
        </w:tabs>
        <w:kinsoku/>
        <w:wordWrap/>
        <w:overflowPunct/>
        <w:topLinePunct w:val="0"/>
        <w:autoSpaceDE/>
        <w:autoSpaceDN/>
        <w:bidi w:val="0"/>
        <w:snapToGrid w:val="0"/>
        <w:spacing w:line="480" w:lineRule="exact"/>
        <w:ind w:firstLine="48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1.复试形式：本次复试采用现场复试方式（即“线下”复试方式）进行。</w:t>
      </w:r>
    </w:p>
    <w:p w14:paraId="32102458">
      <w:pPr>
        <w:pStyle w:val="5"/>
        <w:keepNext w:val="0"/>
        <w:keepLines w:val="0"/>
        <w:pageBreakBefore w:val="0"/>
        <w:numPr>
          <w:ilvl w:val="0"/>
          <w:numId w:val="0"/>
        </w:numPr>
        <w:tabs>
          <w:tab w:val="left" w:pos="0"/>
          <w:tab w:val="left" w:pos="900"/>
        </w:tabs>
        <w:kinsoku/>
        <w:wordWrap/>
        <w:overflowPunct/>
        <w:topLinePunct w:val="0"/>
        <w:autoSpaceDE/>
        <w:autoSpaceDN/>
        <w:bidi w:val="0"/>
        <w:snapToGrid w:val="0"/>
        <w:spacing w:line="480" w:lineRule="exact"/>
        <w:ind w:leftChars="0"/>
        <w:rPr>
          <w:rFonts w:hint="eastAsia" w:ascii="宋体" w:hAnsi="宋体" w:eastAsia="宋体" w:cs="宋体"/>
          <w:b w:val="0"/>
          <w:bCs w:val="0"/>
          <w:sz w:val="28"/>
          <w:szCs w:val="28"/>
          <w:highlight w:val="none"/>
          <w:lang w:val="en-US" w:eastAsia="zh-CN"/>
        </w:rPr>
      </w:pPr>
      <w:r>
        <w:rPr>
          <w:rFonts w:hint="eastAsia" w:ascii="宋体" w:hAnsi="宋体" w:eastAsia="宋体" w:cs="宋体"/>
          <w:b/>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2.</w:t>
      </w:r>
      <w:r>
        <w:rPr>
          <w:rFonts w:hint="eastAsia" w:ascii="宋体" w:cs="宋体"/>
          <w:b w:val="0"/>
          <w:bCs w:val="0"/>
          <w:sz w:val="28"/>
          <w:szCs w:val="28"/>
          <w:highlight w:val="none"/>
          <w:lang w:val="en-US" w:eastAsia="zh-CN"/>
        </w:rPr>
        <w:t>考核</w:t>
      </w:r>
      <w:r>
        <w:rPr>
          <w:rFonts w:hint="eastAsia" w:ascii="宋体" w:hAnsi="宋体" w:eastAsia="宋体" w:cs="宋体"/>
          <w:b w:val="0"/>
          <w:bCs w:val="0"/>
          <w:sz w:val="28"/>
          <w:szCs w:val="28"/>
          <w:highlight w:val="none"/>
          <w:lang w:val="en-US" w:eastAsia="zh-CN"/>
        </w:rPr>
        <w:t>内容：</w:t>
      </w:r>
    </w:p>
    <w:p w14:paraId="4DE40336">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w:t>
      </w:r>
      <w:r>
        <w:rPr>
          <w:rFonts w:hint="eastAsia" w:ascii="宋体" w:hAnsi="宋体" w:cs="宋体"/>
          <w:b w:val="0"/>
          <w:bCs w:val="0"/>
          <w:sz w:val="28"/>
          <w:szCs w:val="28"/>
          <w:highlight w:val="none"/>
          <w:lang w:val="en-US" w:eastAsia="zh-CN"/>
        </w:rPr>
        <w:t>1</w:t>
      </w:r>
      <w:r>
        <w:rPr>
          <w:rFonts w:hint="eastAsia" w:ascii="宋体" w:hAnsi="宋体" w:cs="宋体"/>
          <w:b w:val="0"/>
          <w:bCs w:val="0"/>
          <w:sz w:val="28"/>
          <w:szCs w:val="28"/>
          <w:highlight w:val="none"/>
          <w:lang w:eastAsia="zh-CN"/>
        </w:rPr>
        <w:t>）</w:t>
      </w:r>
      <w:r>
        <w:rPr>
          <w:rFonts w:hint="eastAsia" w:ascii="宋体" w:hAnsi="宋体" w:eastAsia="宋体" w:cs="宋体"/>
          <w:b w:val="0"/>
          <w:bCs w:val="0"/>
          <w:sz w:val="28"/>
          <w:szCs w:val="28"/>
          <w:highlight w:val="none"/>
        </w:rPr>
        <w:t>专业笔试：</w:t>
      </w:r>
    </w:p>
    <w:p w14:paraId="649B5F2A">
      <w:pPr>
        <w:pStyle w:val="5"/>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专业：马克思主义理论(时长3小时)</w:t>
      </w:r>
    </w:p>
    <w:p w14:paraId="74BE6B49">
      <w:pPr>
        <w:keepNext w:val="0"/>
        <w:keepLines w:val="0"/>
        <w:pageBreakBefore w:val="0"/>
        <w:numPr>
          <w:ilvl w:val="0"/>
          <w:numId w:val="2"/>
        </w:numPr>
        <w:kinsoku/>
        <w:wordWrap/>
        <w:overflowPunct/>
        <w:topLinePunct w:val="0"/>
        <w:autoSpaceDE/>
        <w:autoSpaceDN/>
        <w:bidi w:val="0"/>
        <w:spacing w:line="480" w:lineRule="exact"/>
        <w:ind w:firstLine="560" w:firstLineChars="20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专业综合面试：</w:t>
      </w:r>
    </w:p>
    <w:p w14:paraId="2E72D9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Cs/>
          <w:kern w:val="2"/>
          <w:sz w:val="28"/>
          <w:szCs w:val="28"/>
          <w:highlight w:val="none"/>
          <w:lang w:val="en-US" w:eastAsia="zh-CN" w:bidi="ar-SA"/>
        </w:rPr>
        <w:t>包括思想政治素质和品德考核、专业面试、外语测试三部分。每位考生面试时间不低于20分钟。</w:t>
      </w:r>
      <w:r>
        <w:rPr>
          <w:rFonts w:hint="eastAsia" w:ascii="宋体" w:hAnsi="宋体" w:eastAsia="宋体" w:cs="宋体"/>
          <w:b/>
          <w:sz w:val="28"/>
          <w:szCs w:val="28"/>
          <w:highlight w:val="none"/>
          <w:lang w:val="en-US" w:eastAsia="zh-CN"/>
        </w:rPr>
        <w:t xml:space="preserve">  </w:t>
      </w:r>
    </w:p>
    <w:p w14:paraId="5599766F">
      <w:pPr>
        <w:pStyle w:val="5"/>
        <w:keepNext w:val="0"/>
        <w:keepLines w:val="0"/>
        <w:pageBreakBefore w:val="0"/>
        <w:numPr>
          <w:ilvl w:val="0"/>
          <w:numId w:val="0"/>
        </w:numPr>
        <w:tabs>
          <w:tab w:val="left" w:pos="0"/>
          <w:tab w:val="left" w:pos="900"/>
        </w:tabs>
        <w:kinsoku/>
        <w:wordWrap/>
        <w:overflowPunct/>
        <w:topLinePunct w:val="0"/>
        <w:autoSpaceDE/>
        <w:autoSpaceDN/>
        <w:bidi w:val="0"/>
        <w:snapToGrid w:val="0"/>
        <w:spacing w:line="480" w:lineRule="exact"/>
        <w:ind w:leftChars="0" w:firstLine="560" w:firstLineChars="200"/>
        <w:rPr>
          <w:rFonts w:hint="eastAsia" w:ascii="宋体" w:hAnsi="宋体" w:eastAsia="宋体" w:cs="宋体"/>
          <w:b/>
          <w:sz w:val="28"/>
          <w:szCs w:val="28"/>
          <w:highlight w:val="cyan"/>
          <w:lang w:val="en-US" w:eastAsia="zh-CN"/>
        </w:rPr>
      </w:pPr>
      <w:r>
        <w:rPr>
          <w:rFonts w:hint="eastAsia" w:ascii="宋体" w:hAnsi="宋体" w:eastAsia="宋体" w:cs="宋体"/>
          <w:b w:val="0"/>
          <w:bCs w:val="0"/>
          <w:sz w:val="28"/>
          <w:szCs w:val="28"/>
          <w:highlight w:val="none"/>
          <w:lang w:val="en-US" w:eastAsia="zh-CN"/>
        </w:rPr>
        <w:t>3.复试成绩构成</w:t>
      </w:r>
    </w:p>
    <w:p w14:paraId="08B485FF">
      <w:pPr>
        <w:pStyle w:val="2"/>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复试总成绩满分为300分，其中专业笔试150分、专业面试100分、外语测试50分。复试成绩低于180分者，不予录取。</w:t>
      </w:r>
    </w:p>
    <w:p w14:paraId="1A5BFB11">
      <w:pPr>
        <w:pStyle w:val="2"/>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思想政治考核不计入总分，但考核不合格者不予录取。</w:t>
      </w:r>
    </w:p>
    <w:p w14:paraId="07A1D665">
      <w:pPr>
        <w:pStyle w:val="5"/>
        <w:keepNext w:val="0"/>
        <w:keepLines w:val="0"/>
        <w:pageBreakBefore w:val="0"/>
        <w:numPr>
          <w:ilvl w:val="0"/>
          <w:numId w:val="3"/>
        </w:numPr>
        <w:tabs>
          <w:tab w:val="left" w:pos="0"/>
          <w:tab w:val="left" w:pos="900"/>
          <w:tab w:val="clear" w:pos="312"/>
        </w:tabs>
        <w:kinsoku/>
        <w:wordWrap/>
        <w:overflowPunct/>
        <w:topLinePunct w:val="0"/>
        <w:autoSpaceDE/>
        <w:autoSpaceDN/>
        <w:bidi w:val="0"/>
        <w:snapToGrid w:val="0"/>
        <w:spacing w:line="480" w:lineRule="exact"/>
        <w:ind w:leftChars="0"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总成绩计算及录取规则</w:t>
      </w:r>
    </w:p>
    <w:p w14:paraId="52C0CCCC">
      <w:pPr>
        <w:pStyle w:val="2"/>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kern w:val="2"/>
          <w:sz w:val="28"/>
          <w:szCs w:val="28"/>
          <w:highlight w:val="none"/>
          <w:lang w:val="en-US" w:eastAsia="zh-CN" w:bidi="ar-SA"/>
        </w:rPr>
      </w:pPr>
      <w:r>
        <w:rPr>
          <w:rFonts w:hint="eastAsia" w:ascii="宋体" w:hAnsi="宋体" w:eastAsia="宋体" w:cs="宋体"/>
          <w:bCs/>
          <w:kern w:val="2"/>
          <w:sz w:val="28"/>
          <w:szCs w:val="28"/>
          <w:highlight w:val="none"/>
          <w:lang w:val="en-US" w:eastAsia="zh-CN" w:bidi="ar-SA"/>
        </w:rPr>
        <w:t>总成绩（满分100分）=[(初试成绩/500)×0.6+(复试成绩/300)×0.4]×100。</w:t>
      </w:r>
    </w:p>
    <w:p w14:paraId="24D2D65E">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u w:val="single"/>
        </w:rPr>
        <w:t>录取规则</w:t>
      </w:r>
      <w:r>
        <w:rPr>
          <w:rFonts w:hint="eastAsia" w:ascii="宋体" w:hAnsi="宋体" w:eastAsia="宋体" w:cs="宋体"/>
          <w:b w:val="0"/>
          <w:bCs w:val="0"/>
          <w:color w:val="auto"/>
          <w:sz w:val="28"/>
          <w:szCs w:val="28"/>
          <w:highlight w:val="none"/>
          <w:u w:val="single"/>
          <w:lang w:eastAsia="zh-CN"/>
        </w:rPr>
        <w:t>：</w:t>
      </w:r>
      <w:r>
        <w:rPr>
          <w:rFonts w:hint="eastAsia" w:ascii="宋体" w:hAnsi="宋体" w:eastAsia="宋体" w:cs="宋体"/>
          <w:color w:val="auto"/>
          <w:sz w:val="28"/>
          <w:szCs w:val="28"/>
          <w:highlight w:val="none"/>
          <w:u w:val="single"/>
        </w:rPr>
        <w:t>按</w:t>
      </w:r>
      <w:r>
        <w:rPr>
          <w:rFonts w:hint="eastAsia" w:ascii="宋体" w:hAnsi="宋体" w:cs="宋体"/>
          <w:color w:val="auto"/>
          <w:sz w:val="28"/>
          <w:szCs w:val="28"/>
          <w:highlight w:val="none"/>
          <w:u w:val="single"/>
          <w:lang w:val="en-US" w:eastAsia="zh-CN"/>
        </w:rPr>
        <w:t>一级学科专业根据</w:t>
      </w:r>
      <w:r>
        <w:rPr>
          <w:rFonts w:hint="eastAsia" w:ascii="宋体" w:hAnsi="宋体" w:eastAsia="宋体" w:cs="宋体"/>
          <w:color w:val="auto"/>
          <w:sz w:val="28"/>
          <w:szCs w:val="28"/>
          <w:highlight w:val="none"/>
          <w:u w:val="single"/>
        </w:rPr>
        <w:t>总成绩</w:t>
      </w:r>
      <w:r>
        <w:rPr>
          <w:rFonts w:hint="eastAsia" w:ascii="宋体" w:hAnsi="宋体" w:eastAsia="宋体" w:cs="宋体"/>
          <w:color w:val="auto"/>
          <w:sz w:val="28"/>
          <w:szCs w:val="28"/>
          <w:highlight w:val="none"/>
          <w:u w:val="single"/>
          <w:lang w:val="en-US" w:eastAsia="zh-CN"/>
        </w:rPr>
        <w:t>从高到低</w:t>
      </w:r>
      <w:r>
        <w:rPr>
          <w:rFonts w:hint="eastAsia" w:ascii="宋体" w:hAnsi="宋体" w:eastAsia="宋体" w:cs="宋体"/>
          <w:color w:val="auto"/>
          <w:sz w:val="28"/>
          <w:szCs w:val="28"/>
          <w:highlight w:val="none"/>
          <w:u w:val="single"/>
        </w:rPr>
        <w:t>排序，顺位录取。若总成绩相同，则按初试成绩顺位录取</w:t>
      </w:r>
      <w:r>
        <w:rPr>
          <w:rFonts w:hint="eastAsia" w:ascii="宋体" w:hAnsi="宋体" w:eastAsia="宋体" w:cs="宋体"/>
          <w:color w:val="auto"/>
          <w:sz w:val="28"/>
          <w:szCs w:val="28"/>
          <w:highlight w:val="none"/>
        </w:rPr>
        <w:t>。</w:t>
      </w:r>
    </w:p>
    <w:p w14:paraId="6B47E26E">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四、具体安排</w:t>
      </w:r>
    </w:p>
    <w:tbl>
      <w:tblPr>
        <w:tblStyle w:val="7"/>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77"/>
        <w:gridCol w:w="1950"/>
        <w:gridCol w:w="1965"/>
        <w:gridCol w:w="2280"/>
        <w:gridCol w:w="735"/>
      </w:tblGrid>
      <w:tr w14:paraId="2CE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jc w:val="center"/>
        </w:trPr>
        <w:tc>
          <w:tcPr>
            <w:tcW w:w="2077" w:type="dxa"/>
            <w:shd w:val="clear" w:color="auto" w:fill="auto"/>
            <w:vAlign w:val="center"/>
          </w:tcPr>
          <w:p w14:paraId="0192BF7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p>
        </w:tc>
        <w:tc>
          <w:tcPr>
            <w:tcW w:w="1950" w:type="dxa"/>
            <w:shd w:val="clear" w:color="auto" w:fill="auto"/>
            <w:vAlign w:val="center"/>
          </w:tcPr>
          <w:p w14:paraId="14805790">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专业名称</w:t>
            </w:r>
          </w:p>
        </w:tc>
        <w:tc>
          <w:tcPr>
            <w:tcW w:w="1965" w:type="dxa"/>
            <w:shd w:val="clear" w:color="auto" w:fill="auto"/>
            <w:vAlign w:val="center"/>
          </w:tcPr>
          <w:p w14:paraId="5E7E5F2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事项</w:t>
            </w:r>
          </w:p>
        </w:tc>
        <w:tc>
          <w:tcPr>
            <w:tcW w:w="2280" w:type="dxa"/>
            <w:shd w:val="clear" w:color="auto" w:fill="auto"/>
            <w:vAlign w:val="center"/>
          </w:tcPr>
          <w:p w14:paraId="144BBA1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c>
          <w:tcPr>
            <w:tcW w:w="735" w:type="dxa"/>
            <w:shd w:val="clear" w:color="auto" w:fill="auto"/>
            <w:vAlign w:val="center"/>
          </w:tcPr>
          <w:p w14:paraId="0E4BF4C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备注</w:t>
            </w:r>
          </w:p>
        </w:tc>
      </w:tr>
      <w:tr w14:paraId="12B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7" w:hRule="atLeast"/>
          <w:jc w:val="center"/>
        </w:trPr>
        <w:tc>
          <w:tcPr>
            <w:tcW w:w="2077" w:type="dxa"/>
            <w:shd w:val="clear" w:color="auto" w:fill="auto"/>
            <w:vAlign w:val="center"/>
          </w:tcPr>
          <w:p w14:paraId="134ACA6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2025年3月26日（周三）</w:t>
            </w:r>
          </w:p>
          <w:p w14:paraId="4B8F16F0">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8:30开始</w:t>
            </w:r>
          </w:p>
        </w:tc>
        <w:tc>
          <w:tcPr>
            <w:tcW w:w="1950" w:type="dxa"/>
            <w:shd w:val="clear" w:color="auto" w:fill="auto"/>
            <w:noWrap/>
            <w:vAlign w:val="center"/>
          </w:tcPr>
          <w:p w14:paraId="23E1B29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马克思主义理论</w:t>
            </w:r>
          </w:p>
        </w:tc>
        <w:tc>
          <w:tcPr>
            <w:tcW w:w="1965" w:type="dxa"/>
            <w:shd w:val="clear" w:color="auto" w:fill="auto"/>
            <w:vAlign w:val="center"/>
          </w:tcPr>
          <w:p w14:paraId="63378348">
            <w:pPr>
              <w:pStyle w:val="5"/>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报到及资格审查</w:t>
            </w:r>
          </w:p>
        </w:tc>
        <w:tc>
          <w:tcPr>
            <w:tcW w:w="2280" w:type="dxa"/>
            <w:shd w:val="clear" w:color="auto" w:fill="auto"/>
            <w:vAlign w:val="center"/>
          </w:tcPr>
          <w:p w14:paraId="2C6730FE">
            <w:pPr>
              <w:widowControl w:val="0"/>
              <w:tabs>
                <w:tab w:val="left" w:pos="0"/>
                <w:tab w:val="left" w:pos="360"/>
                <w:tab w:val="left" w:pos="900"/>
              </w:tabs>
              <w:adjustRightInd/>
              <w:spacing w:after="0" w:line="400" w:lineRule="exact"/>
              <w:jc w:val="both"/>
              <w:rPr>
                <w:rFonts w:hint="eastAsia" w:ascii="宋体" w:hAnsi="宋体" w:eastAsia="宋体" w:cs="宋体"/>
                <w:kern w:val="2"/>
                <w:sz w:val="24"/>
                <w:szCs w:val="24"/>
                <w:highlight w:val="none"/>
                <w:lang w:val="en-US" w:eastAsia="zh-CN" w:bidi="ar-SA"/>
              </w:rPr>
            </w:pPr>
            <w:r>
              <w:rPr>
                <w:rFonts w:hint="eastAsia" w:ascii="Times New Roman" w:hAnsi="Times New Roman" w:eastAsia="宋体" w:cs="宋体"/>
                <w:color w:val="auto"/>
                <w:sz w:val="24"/>
                <w:szCs w:val="24"/>
                <w:highlight w:val="none"/>
                <w:lang w:eastAsia="zh-CN"/>
              </w:rPr>
              <w:t>西学楼</w:t>
            </w:r>
            <w:r>
              <w:rPr>
                <w:rFonts w:hint="eastAsia" w:cs="宋体"/>
                <w:color w:val="auto"/>
                <w:sz w:val="24"/>
                <w:szCs w:val="24"/>
                <w:highlight w:val="none"/>
                <w:lang w:val="en-US" w:eastAsia="zh-CN"/>
              </w:rPr>
              <w:t>11层</w:t>
            </w:r>
            <w:r>
              <w:rPr>
                <w:rFonts w:hint="eastAsia" w:ascii="Times New Roman" w:hAnsi="Times New Roman" w:eastAsia="宋体" w:cs="宋体"/>
                <w:color w:val="auto"/>
                <w:sz w:val="24"/>
                <w:szCs w:val="24"/>
                <w:highlight w:val="none"/>
                <w:lang w:eastAsia="zh-CN"/>
              </w:rPr>
              <w:t>北</w:t>
            </w:r>
            <w:r>
              <w:rPr>
                <w:rFonts w:hint="eastAsia" w:cs="宋体"/>
                <w:color w:val="auto"/>
                <w:sz w:val="24"/>
                <w:szCs w:val="24"/>
                <w:highlight w:val="none"/>
                <w:lang w:val="en-US" w:eastAsia="zh-CN"/>
              </w:rPr>
              <w:t>1104</w:t>
            </w:r>
          </w:p>
        </w:tc>
        <w:tc>
          <w:tcPr>
            <w:tcW w:w="735" w:type="dxa"/>
            <w:shd w:val="clear" w:color="auto" w:fill="auto"/>
            <w:vAlign w:val="center"/>
          </w:tcPr>
          <w:p w14:paraId="74D38F6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74F3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7" w:hRule="atLeast"/>
          <w:jc w:val="center"/>
        </w:trPr>
        <w:tc>
          <w:tcPr>
            <w:tcW w:w="2077" w:type="dxa"/>
            <w:shd w:val="clear" w:color="auto" w:fill="auto"/>
            <w:vAlign w:val="center"/>
          </w:tcPr>
          <w:p w14:paraId="10A93734">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2025年3月26日（周三）</w:t>
            </w:r>
          </w:p>
          <w:p w14:paraId="16AD857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13:00开始</w:t>
            </w:r>
          </w:p>
        </w:tc>
        <w:tc>
          <w:tcPr>
            <w:tcW w:w="1950" w:type="dxa"/>
            <w:shd w:val="clear" w:color="auto" w:fill="auto"/>
            <w:noWrap/>
            <w:vAlign w:val="center"/>
          </w:tcPr>
          <w:p w14:paraId="5A5B5B9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马克思主义理论</w:t>
            </w:r>
          </w:p>
        </w:tc>
        <w:tc>
          <w:tcPr>
            <w:tcW w:w="1965" w:type="dxa"/>
            <w:shd w:val="clear" w:color="auto" w:fill="auto"/>
            <w:vAlign w:val="center"/>
          </w:tcPr>
          <w:p w14:paraId="65B63CA8">
            <w:pPr>
              <w:pStyle w:val="5"/>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val="0"/>
                <w:i w:val="0"/>
                <w:iCs w:val="0"/>
                <w:color w:val="000000"/>
                <w:kern w:val="2"/>
                <w:sz w:val="24"/>
                <w:szCs w:val="24"/>
                <w:highlight w:val="none"/>
                <w:u w:val="none"/>
                <w:lang w:val="en-US" w:eastAsia="zh-CN" w:bidi="ar-SA"/>
              </w:rPr>
              <w:t>思想品德、专业综合能力</w:t>
            </w:r>
            <w:r>
              <w:rPr>
                <w:rFonts w:hint="eastAsia" w:ascii="宋体" w:cs="宋体"/>
                <w:bCs w:val="0"/>
                <w:i w:val="0"/>
                <w:iCs w:val="0"/>
                <w:color w:val="000000"/>
                <w:kern w:val="2"/>
                <w:sz w:val="24"/>
                <w:szCs w:val="24"/>
                <w:highlight w:val="none"/>
                <w:u w:val="none"/>
                <w:lang w:val="en-US" w:eastAsia="zh-CN" w:bidi="ar-SA"/>
              </w:rPr>
              <w:t>面试</w:t>
            </w:r>
          </w:p>
        </w:tc>
        <w:tc>
          <w:tcPr>
            <w:tcW w:w="2280" w:type="dxa"/>
            <w:shd w:val="clear" w:color="auto" w:fill="auto"/>
            <w:vAlign w:val="center"/>
          </w:tcPr>
          <w:p w14:paraId="76CE7912">
            <w:pPr>
              <w:widowControl w:val="0"/>
              <w:tabs>
                <w:tab w:val="left" w:pos="0"/>
                <w:tab w:val="left" w:pos="360"/>
                <w:tab w:val="left" w:pos="900"/>
              </w:tabs>
              <w:adjustRightInd/>
              <w:spacing w:after="0" w:line="400" w:lineRule="exact"/>
              <w:jc w:val="both"/>
              <w:rPr>
                <w:rFonts w:hint="eastAsia"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西学楼</w:t>
            </w:r>
            <w:r>
              <w:rPr>
                <w:rFonts w:hint="eastAsia" w:cs="宋体"/>
                <w:color w:val="auto"/>
                <w:sz w:val="24"/>
                <w:szCs w:val="24"/>
                <w:highlight w:val="none"/>
                <w:lang w:val="en-US" w:eastAsia="zh-CN"/>
              </w:rPr>
              <w:t>11层</w:t>
            </w:r>
            <w:r>
              <w:rPr>
                <w:rFonts w:hint="eastAsia" w:ascii="Times New Roman" w:hAnsi="Times New Roman" w:eastAsia="宋体" w:cs="宋体"/>
                <w:color w:val="auto"/>
                <w:sz w:val="24"/>
                <w:szCs w:val="24"/>
                <w:highlight w:val="none"/>
                <w:lang w:eastAsia="zh-CN"/>
              </w:rPr>
              <w:t>北</w:t>
            </w:r>
            <w:r>
              <w:rPr>
                <w:rFonts w:hint="eastAsia" w:cs="宋体"/>
                <w:color w:val="auto"/>
                <w:sz w:val="24"/>
                <w:szCs w:val="24"/>
                <w:highlight w:val="none"/>
                <w:lang w:val="en-US" w:eastAsia="zh-CN"/>
              </w:rPr>
              <w:t>1106</w:t>
            </w:r>
          </w:p>
          <w:p w14:paraId="583A85A5">
            <w:pPr>
              <w:keepNext w:val="0"/>
              <w:keepLines w:val="0"/>
              <w:pageBreakBefore w:val="0"/>
              <w:kinsoku/>
              <w:wordWrap/>
              <w:overflowPunct/>
              <w:topLinePunct w:val="0"/>
              <w:autoSpaceDE/>
              <w:autoSpaceDN/>
              <w:bidi w:val="0"/>
              <w:snapToGrid w:val="0"/>
              <w:spacing w:line="480" w:lineRule="exact"/>
              <w:jc w:val="center"/>
              <w:rPr>
                <w:rFonts w:hint="eastAsia" w:ascii="宋体" w:hAnsi="宋体" w:eastAsia="宋体" w:cs="宋体"/>
                <w:kern w:val="2"/>
                <w:sz w:val="24"/>
                <w:szCs w:val="24"/>
                <w:highlight w:val="none"/>
                <w:lang w:val="en-US" w:eastAsia="zh-CN" w:bidi="ar-SA"/>
              </w:rPr>
            </w:pPr>
            <w:r>
              <w:rPr>
                <w:rFonts w:hint="eastAsia" w:cs="宋体"/>
                <w:color w:val="auto"/>
                <w:sz w:val="24"/>
                <w:szCs w:val="24"/>
                <w:highlight w:val="none"/>
                <w:lang w:val="en-US" w:eastAsia="zh-CN"/>
              </w:rPr>
              <w:t>西学楼11层北</w:t>
            </w:r>
            <w:r>
              <w:rPr>
                <w:rFonts w:hint="eastAsia" w:ascii="Times New Roman" w:hAnsi="Times New Roman" w:eastAsia="宋体" w:cs="宋体"/>
                <w:color w:val="auto"/>
                <w:sz w:val="24"/>
                <w:szCs w:val="24"/>
                <w:highlight w:val="none"/>
                <w:lang w:val="en-US" w:eastAsia="zh-CN"/>
              </w:rPr>
              <w:t>11</w:t>
            </w:r>
            <w:r>
              <w:rPr>
                <w:rFonts w:hint="eastAsia" w:cs="宋体"/>
                <w:color w:val="auto"/>
                <w:sz w:val="24"/>
                <w:szCs w:val="24"/>
                <w:highlight w:val="none"/>
                <w:lang w:val="en-US" w:eastAsia="zh-CN"/>
              </w:rPr>
              <w:t>10</w:t>
            </w:r>
          </w:p>
        </w:tc>
        <w:tc>
          <w:tcPr>
            <w:tcW w:w="735" w:type="dxa"/>
            <w:shd w:val="clear" w:color="auto" w:fill="auto"/>
            <w:vAlign w:val="center"/>
          </w:tcPr>
          <w:p w14:paraId="43B6F402">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4773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atLeast"/>
          <w:jc w:val="center"/>
        </w:trPr>
        <w:tc>
          <w:tcPr>
            <w:tcW w:w="2077" w:type="dxa"/>
            <w:shd w:val="clear" w:color="auto" w:fill="auto"/>
            <w:vAlign w:val="center"/>
          </w:tcPr>
          <w:p w14:paraId="2951B9E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2025年3月27日（周四）</w:t>
            </w:r>
          </w:p>
          <w:p w14:paraId="6543F7D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8:30开始</w:t>
            </w:r>
          </w:p>
        </w:tc>
        <w:tc>
          <w:tcPr>
            <w:tcW w:w="1950" w:type="dxa"/>
            <w:shd w:val="clear" w:color="auto" w:fill="auto"/>
            <w:noWrap/>
            <w:vAlign w:val="center"/>
          </w:tcPr>
          <w:p w14:paraId="5334F05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马克思主义理论</w:t>
            </w:r>
          </w:p>
        </w:tc>
        <w:tc>
          <w:tcPr>
            <w:tcW w:w="1965" w:type="dxa"/>
            <w:shd w:val="clear" w:color="auto" w:fill="auto"/>
            <w:vAlign w:val="center"/>
          </w:tcPr>
          <w:p w14:paraId="726336C6">
            <w:pPr>
              <w:pStyle w:val="5"/>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default" w:ascii="宋体" w:hAnsi="宋体" w:eastAsia="宋体" w:cs="宋体"/>
                <w:bCs w:val="0"/>
                <w:i w:val="0"/>
                <w:iCs w:val="0"/>
                <w:color w:val="000000"/>
                <w:kern w:val="2"/>
                <w:sz w:val="24"/>
                <w:szCs w:val="24"/>
                <w:highlight w:val="none"/>
                <w:u w:val="none"/>
                <w:lang w:val="en-US" w:eastAsia="zh-CN" w:bidi="ar-SA"/>
              </w:rPr>
            </w:pPr>
            <w:r>
              <w:rPr>
                <w:rFonts w:hint="eastAsia" w:ascii="宋体" w:hAnsi="宋体" w:eastAsia="宋体" w:cs="宋体"/>
                <w:bCs w:val="0"/>
                <w:i w:val="0"/>
                <w:iCs w:val="0"/>
                <w:color w:val="000000"/>
                <w:kern w:val="2"/>
                <w:sz w:val="24"/>
                <w:szCs w:val="24"/>
                <w:highlight w:val="none"/>
                <w:u w:val="none"/>
                <w:lang w:val="en-US" w:eastAsia="zh-CN" w:bidi="ar-SA"/>
              </w:rPr>
              <w:t>外国语</w:t>
            </w:r>
            <w:r>
              <w:rPr>
                <w:rFonts w:hint="eastAsia" w:ascii="宋体" w:cs="宋体"/>
                <w:bCs w:val="0"/>
                <w:i w:val="0"/>
                <w:iCs w:val="0"/>
                <w:color w:val="000000"/>
                <w:kern w:val="2"/>
                <w:sz w:val="24"/>
                <w:szCs w:val="24"/>
                <w:highlight w:val="none"/>
                <w:u w:val="none"/>
                <w:lang w:val="en-US" w:eastAsia="zh-CN" w:bidi="ar-SA"/>
              </w:rPr>
              <w:t>测试</w:t>
            </w:r>
          </w:p>
        </w:tc>
        <w:tc>
          <w:tcPr>
            <w:tcW w:w="2280" w:type="dxa"/>
            <w:shd w:val="clear" w:color="auto" w:fill="auto"/>
            <w:vAlign w:val="center"/>
          </w:tcPr>
          <w:p w14:paraId="23977550">
            <w:pPr>
              <w:widowControl w:val="0"/>
              <w:tabs>
                <w:tab w:val="left" w:pos="0"/>
                <w:tab w:val="left" w:pos="360"/>
                <w:tab w:val="left" w:pos="900"/>
              </w:tabs>
              <w:adjustRightInd/>
              <w:spacing w:after="0" w:line="400" w:lineRule="exact"/>
              <w:jc w:val="both"/>
              <w:rPr>
                <w:rFonts w:hint="eastAsia"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西学楼</w:t>
            </w:r>
            <w:r>
              <w:rPr>
                <w:rFonts w:hint="eastAsia" w:cs="宋体"/>
                <w:color w:val="auto"/>
                <w:sz w:val="24"/>
                <w:szCs w:val="24"/>
                <w:highlight w:val="none"/>
                <w:lang w:val="en-US" w:eastAsia="zh-CN"/>
              </w:rPr>
              <w:t>11层</w:t>
            </w:r>
            <w:r>
              <w:rPr>
                <w:rFonts w:hint="eastAsia" w:ascii="Times New Roman" w:hAnsi="Times New Roman" w:eastAsia="宋体" w:cs="宋体"/>
                <w:color w:val="auto"/>
                <w:sz w:val="24"/>
                <w:szCs w:val="24"/>
                <w:highlight w:val="none"/>
                <w:lang w:eastAsia="zh-CN"/>
              </w:rPr>
              <w:t>北</w:t>
            </w:r>
            <w:r>
              <w:rPr>
                <w:rFonts w:hint="eastAsia" w:cs="宋体"/>
                <w:color w:val="auto"/>
                <w:sz w:val="24"/>
                <w:szCs w:val="24"/>
                <w:highlight w:val="none"/>
                <w:lang w:val="en-US" w:eastAsia="zh-CN"/>
              </w:rPr>
              <w:t>1106</w:t>
            </w:r>
          </w:p>
          <w:p w14:paraId="4AB6D730">
            <w:pPr>
              <w:keepNext w:val="0"/>
              <w:keepLines w:val="0"/>
              <w:pageBreakBefore w:val="0"/>
              <w:kinsoku/>
              <w:wordWrap/>
              <w:overflowPunct/>
              <w:topLinePunct w:val="0"/>
              <w:autoSpaceDE/>
              <w:autoSpaceDN/>
              <w:bidi w:val="0"/>
              <w:snapToGrid w:val="0"/>
              <w:spacing w:line="480" w:lineRule="exact"/>
              <w:jc w:val="center"/>
              <w:rPr>
                <w:rFonts w:hint="eastAsia" w:ascii="宋体" w:hAnsi="宋体" w:eastAsia="宋体" w:cs="宋体"/>
                <w:kern w:val="2"/>
                <w:sz w:val="24"/>
                <w:szCs w:val="24"/>
                <w:highlight w:val="none"/>
                <w:lang w:val="en-US" w:eastAsia="zh-CN" w:bidi="ar-SA"/>
              </w:rPr>
            </w:pPr>
            <w:r>
              <w:rPr>
                <w:rFonts w:hint="eastAsia" w:cs="宋体"/>
                <w:color w:val="auto"/>
                <w:sz w:val="24"/>
                <w:szCs w:val="24"/>
                <w:highlight w:val="none"/>
                <w:lang w:val="en-US" w:eastAsia="zh-CN"/>
              </w:rPr>
              <w:t>西学楼11层北</w:t>
            </w:r>
            <w:r>
              <w:rPr>
                <w:rFonts w:hint="eastAsia" w:ascii="Times New Roman" w:hAnsi="Times New Roman" w:eastAsia="宋体" w:cs="宋体"/>
                <w:color w:val="auto"/>
                <w:sz w:val="24"/>
                <w:szCs w:val="24"/>
                <w:highlight w:val="none"/>
                <w:lang w:val="en-US" w:eastAsia="zh-CN"/>
              </w:rPr>
              <w:t>11</w:t>
            </w:r>
            <w:r>
              <w:rPr>
                <w:rFonts w:hint="eastAsia" w:cs="宋体"/>
                <w:color w:val="auto"/>
                <w:sz w:val="24"/>
                <w:szCs w:val="24"/>
                <w:highlight w:val="none"/>
                <w:lang w:val="en-US" w:eastAsia="zh-CN"/>
              </w:rPr>
              <w:t>10</w:t>
            </w:r>
          </w:p>
        </w:tc>
        <w:tc>
          <w:tcPr>
            <w:tcW w:w="735" w:type="dxa"/>
            <w:shd w:val="clear" w:color="auto" w:fill="auto"/>
            <w:vAlign w:val="center"/>
          </w:tcPr>
          <w:p w14:paraId="76343ED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75A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7" w:hRule="atLeast"/>
          <w:jc w:val="center"/>
        </w:trPr>
        <w:tc>
          <w:tcPr>
            <w:tcW w:w="2077" w:type="dxa"/>
            <w:shd w:val="clear" w:color="auto" w:fill="auto"/>
            <w:vAlign w:val="center"/>
          </w:tcPr>
          <w:p w14:paraId="6E6F0F03">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2025年3月27日（周四）</w:t>
            </w:r>
          </w:p>
          <w:p w14:paraId="55CFA798">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14:30-17:30</w:t>
            </w:r>
          </w:p>
        </w:tc>
        <w:tc>
          <w:tcPr>
            <w:tcW w:w="1950" w:type="dxa"/>
            <w:shd w:val="clear" w:color="auto" w:fill="auto"/>
            <w:noWrap/>
            <w:vAlign w:val="center"/>
          </w:tcPr>
          <w:p w14:paraId="302245C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马克思主义理论</w:t>
            </w:r>
          </w:p>
        </w:tc>
        <w:tc>
          <w:tcPr>
            <w:tcW w:w="1965" w:type="dxa"/>
            <w:shd w:val="clear" w:color="auto" w:fill="auto"/>
            <w:vAlign w:val="center"/>
          </w:tcPr>
          <w:p w14:paraId="1D82B57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sz w:val="24"/>
                <w:szCs w:val="24"/>
                <w:highlight w:val="none"/>
                <w:u w:val="none"/>
                <w:lang w:val="en-US" w:eastAsia="zh-CN"/>
              </w:rPr>
              <w:t>专业笔试</w:t>
            </w:r>
          </w:p>
        </w:tc>
        <w:tc>
          <w:tcPr>
            <w:tcW w:w="2280" w:type="dxa"/>
            <w:shd w:val="clear" w:color="auto" w:fill="auto"/>
            <w:vAlign w:val="center"/>
          </w:tcPr>
          <w:p w14:paraId="0E242AE4">
            <w:pPr>
              <w:widowControl w:val="0"/>
              <w:tabs>
                <w:tab w:val="left" w:pos="0"/>
                <w:tab w:val="left" w:pos="360"/>
                <w:tab w:val="left" w:pos="900"/>
              </w:tabs>
              <w:adjustRightInd/>
              <w:spacing w:after="0" w:line="400" w:lineRule="exact"/>
              <w:jc w:val="both"/>
              <w:rPr>
                <w:rFonts w:hint="eastAsia"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西学楼</w:t>
            </w:r>
            <w:r>
              <w:rPr>
                <w:rFonts w:hint="eastAsia" w:cs="宋体"/>
                <w:color w:val="auto"/>
                <w:sz w:val="24"/>
                <w:szCs w:val="24"/>
                <w:highlight w:val="none"/>
                <w:lang w:val="en-US" w:eastAsia="zh-CN"/>
              </w:rPr>
              <w:t>11层</w:t>
            </w:r>
            <w:r>
              <w:rPr>
                <w:rFonts w:hint="eastAsia" w:ascii="Times New Roman" w:hAnsi="Times New Roman" w:eastAsia="宋体" w:cs="宋体"/>
                <w:color w:val="auto"/>
                <w:sz w:val="24"/>
                <w:szCs w:val="24"/>
                <w:highlight w:val="none"/>
                <w:lang w:eastAsia="zh-CN"/>
              </w:rPr>
              <w:t>北</w:t>
            </w:r>
            <w:r>
              <w:rPr>
                <w:rFonts w:hint="eastAsia" w:cs="宋体"/>
                <w:color w:val="auto"/>
                <w:sz w:val="24"/>
                <w:szCs w:val="24"/>
                <w:highlight w:val="none"/>
                <w:lang w:val="en-US" w:eastAsia="zh-CN"/>
              </w:rPr>
              <w:t>1104</w:t>
            </w:r>
          </w:p>
          <w:p w14:paraId="7F06C81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cs="宋体"/>
                <w:color w:val="auto"/>
                <w:sz w:val="24"/>
                <w:szCs w:val="24"/>
                <w:highlight w:val="none"/>
                <w:lang w:val="en-US" w:eastAsia="zh-CN"/>
              </w:rPr>
              <w:t>西学楼11层北</w:t>
            </w:r>
            <w:r>
              <w:rPr>
                <w:rFonts w:hint="eastAsia" w:ascii="Times New Roman" w:hAnsi="Times New Roman" w:eastAsia="宋体" w:cs="宋体"/>
                <w:color w:val="auto"/>
                <w:sz w:val="24"/>
                <w:szCs w:val="24"/>
                <w:highlight w:val="none"/>
                <w:lang w:val="en-US" w:eastAsia="zh-CN"/>
              </w:rPr>
              <w:t>11</w:t>
            </w:r>
            <w:r>
              <w:rPr>
                <w:rFonts w:hint="eastAsia" w:cs="宋体"/>
                <w:color w:val="auto"/>
                <w:sz w:val="24"/>
                <w:szCs w:val="24"/>
                <w:highlight w:val="none"/>
                <w:lang w:val="en-US" w:eastAsia="zh-CN"/>
              </w:rPr>
              <w:t>06</w:t>
            </w:r>
          </w:p>
        </w:tc>
        <w:tc>
          <w:tcPr>
            <w:tcW w:w="735" w:type="dxa"/>
            <w:shd w:val="clear" w:color="auto" w:fill="auto"/>
            <w:vAlign w:val="center"/>
          </w:tcPr>
          <w:p w14:paraId="4D0FCAC2">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bl>
    <w:p w14:paraId="102A74B3">
      <w:pPr>
        <w:pStyle w:val="5"/>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五、其他说明</w:t>
      </w:r>
    </w:p>
    <w:p w14:paraId="4E77B0C1">
      <w:pPr>
        <w:pStyle w:val="5"/>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240" w:lineRule="auto"/>
        <w:ind w:firstLine="560" w:firstLineChars="200"/>
        <w:textAlignment w:val="auto"/>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1.本次复试不收取任何费用，请学生和家长提高警惕，谨防受骗。</w:t>
      </w:r>
    </w:p>
    <w:p w14:paraId="11D22784">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2.任何违纪行为，一经查实，按照《国家教育考试违规处理办法》《普通高等学校招生违规行为处理暂行办法》等规定严肃处理。</w:t>
      </w:r>
    </w:p>
    <w:p w14:paraId="4009CEF6">
      <w:pPr>
        <w:pStyle w:val="2"/>
        <w:keepNext w:val="0"/>
        <w:keepLines w:val="0"/>
        <w:pageBreakBefore w:val="0"/>
        <w:widowControl w:val="0"/>
        <w:kinsoku/>
        <w:wordWrap/>
        <w:overflowPunct/>
        <w:topLinePunct w:val="0"/>
        <w:autoSpaceDE/>
        <w:autoSpaceDN/>
        <w:bidi w:val="0"/>
        <w:adjustRightInd/>
        <w:spacing w:line="48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.提供的资格审查材料、学术成果应真实有效，如有弄虚作假行为或违反学术道德规范，将取消复试资格或录取资格。</w:t>
      </w:r>
    </w:p>
    <w:p w14:paraId="0A0EA2EB">
      <w:pPr>
        <w:pStyle w:val="5"/>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240" w:lineRule="auto"/>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六、联系方式</w:t>
      </w:r>
    </w:p>
    <w:p w14:paraId="66AB66C9">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咨询电话：029-88308178</w:t>
      </w:r>
    </w:p>
    <w:p w14:paraId="039E4703">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邮    箱：</w:t>
      </w:r>
      <w:r>
        <w:rPr>
          <w:rFonts w:hint="eastAsia" w:ascii="宋体" w:hAnsi="宋体" w:cs="宋体"/>
          <w:bCs w:val="0"/>
          <w:kern w:val="2"/>
          <w:sz w:val="28"/>
          <w:szCs w:val="28"/>
          <w:highlight w:val="none"/>
          <w:lang w:val="en-US" w:eastAsia="zh-CN" w:bidi="ar-SA"/>
        </w:rPr>
        <w:t>meng@nwu.edu.cn</w:t>
      </w:r>
    </w:p>
    <w:p w14:paraId="7469EBD7">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学院网站：https://mks.nwu.edu.cn/</w:t>
      </w:r>
    </w:p>
    <w:p w14:paraId="5FDA9375">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办公地址：西安市长安区学府大道1号西北大学长安校区</w:t>
      </w:r>
    </w:p>
    <w:p w14:paraId="421B9A48">
      <w:pPr>
        <w:keepNext w:val="0"/>
        <w:keepLines w:val="0"/>
        <w:pageBreakBefore w:val="0"/>
        <w:kinsoku/>
        <w:wordWrap/>
        <w:overflowPunct/>
        <w:topLinePunct w:val="0"/>
        <w:autoSpaceDE/>
        <w:autoSpaceDN/>
        <w:bidi w:val="0"/>
        <w:spacing w:line="480" w:lineRule="exact"/>
        <w:ind w:firstLine="1960" w:firstLineChars="7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马克思主义学院研究生秘书办公室</w:t>
      </w:r>
    </w:p>
    <w:p w14:paraId="4B2CFA21">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p>
    <w:p w14:paraId="5520312A">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p>
    <w:p w14:paraId="169081ED">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西北大学马克思主义学院</w:t>
      </w:r>
    </w:p>
    <w:p w14:paraId="74706DD5">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2025年3月</w:t>
      </w:r>
      <w:r>
        <w:rPr>
          <w:rFonts w:hint="eastAsia" w:ascii="宋体" w:cs="宋体"/>
          <w:sz w:val="28"/>
          <w:szCs w:val="28"/>
          <w:highlight w:val="none"/>
          <w:lang w:val="en-US" w:eastAsia="zh-CN"/>
        </w:rPr>
        <w:t>21</w:t>
      </w:r>
      <w:r>
        <w:rPr>
          <w:rFonts w:hint="eastAsia" w:ascii="宋体" w:hAnsi="宋体" w:eastAsia="宋体" w:cs="宋体"/>
          <w:sz w:val="28"/>
          <w:szCs w:val="28"/>
          <w:highlight w:val="none"/>
          <w:lang w:val="en-US" w:eastAsia="zh-CN"/>
        </w:rPr>
        <w:t>日</w:t>
      </w:r>
    </w:p>
    <w:p w14:paraId="024D5B25">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lightGray"/>
          <w:lang w:val="en-US" w:eastAsia="zh-CN"/>
        </w:rPr>
      </w:pPr>
    </w:p>
    <w:p w14:paraId="618396F4">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eastAsia" w:ascii="宋体" w:hAnsi="宋体" w:eastAsia="宋体" w:cs="宋体"/>
          <w:sz w:val="28"/>
          <w:szCs w:val="28"/>
          <w:highlight w:val="lightGray"/>
          <w:lang w:val="en-US" w:eastAsia="zh-CN"/>
        </w:rPr>
      </w:pPr>
      <w:bookmarkStart w:id="0" w:name="_GoBack"/>
      <w:bookmarkEnd w:id="0"/>
    </w:p>
    <w:p w14:paraId="24AF4C5D">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eastAsia" w:ascii="宋体" w:hAnsi="宋体" w:eastAsia="宋体" w:cs="宋体"/>
          <w:sz w:val="28"/>
          <w:szCs w:val="28"/>
          <w:highlight w:val="lightGray"/>
          <w:lang w:val="en-US" w:eastAsia="zh-CN"/>
        </w:rPr>
      </w:pPr>
    </w:p>
    <w:p w14:paraId="473B2B7C">
      <w:pPr>
        <w:rPr>
          <w:rFonts w:hint="eastAsia" w:ascii="宋体" w:hAnsi="宋体" w:eastAsia="宋体" w:cs="宋体"/>
          <w:sz w:val="28"/>
          <w:szCs w:val="28"/>
          <w:highlight w:val="lightGray"/>
          <w:lang w:val="en-US" w:eastAsia="zh-CN"/>
        </w:rPr>
      </w:pPr>
      <w:r>
        <w:rPr>
          <w:rFonts w:hint="eastAsia" w:ascii="宋体" w:hAnsi="宋体" w:eastAsia="宋体" w:cs="宋体"/>
          <w:sz w:val="28"/>
          <w:szCs w:val="28"/>
          <w:highlight w:val="lightGray"/>
          <w:lang w:val="en-US" w:eastAsia="zh-CN"/>
        </w:rPr>
        <w:br w:type="page"/>
      </w:r>
    </w:p>
    <w:p w14:paraId="0CDFA8AF">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left"/>
        <w:rPr>
          <w:rFonts w:hint="default" w:ascii="宋体" w:hAnsi="宋体" w:eastAsia="宋体" w:cs="宋体"/>
          <w:b/>
          <w:bCs w:val="0"/>
          <w:sz w:val="28"/>
          <w:szCs w:val="28"/>
          <w:highlight w:val="none"/>
          <w:shd w:val="clear" w:color="auto" w:fill="auto"/>
          <w:lang w:val="en-US" w:eastAsia="zh-CN"/>
        </w:rPr>
      </w:pPr>
      <w:r>
        <w:rPr>
          <w:rFonts w:hint="eastAsia" w:ascii="宋体" w:cs="宋体"/>
          <w:b/>
          <w:bCs w:val="0"/>
          <w:sz w:val="28"/>
          <w:szCs w:val="28"/>
          <w:highlight w:val="none"/>
          <w:shd w:val="clear" w:color="auto" w:fill="auto"/>
          <w:lang w:val="en-US" w:eastAsia="zh-CN"/>
        </w:rPr>
        <w:t>附表：</w:t>
      </w:r>
    </w:p>
    <w:p w14:paraId="3B39C350">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eastAsia" w:ascii="宋体" w:cs="宋体"/>
          <w:b/>
          <w:bCs w:val="0"/>
          <w:sz w:val="30"/>
          <w:szCs w:val="30"/>
          <w:highlight w:val="none"/>
          <w:lang w:val="en-US" w:eastAsia="zh-CN"/>
        </w:rPr>
      </w:pPr>
      <w:r>
        <w:rPr>
          <w:rFonts w:hint="eastAsia" w:ascii="宋体" w:cs="宋体"/>
          <w:b/>
          <w:bCs w:val="0"/>
          <w:sz w:val="30"/>
          <w:szCs w:val="30"/>
          <w:highlight w:val="none"/>
          <w:lang w:val="en-US" w:eastAsia="zh-CN"/>
        </w:rPr>
        <w:t>2025年马克思主义学院硕士复试名单</w:t>
      </w:r>
    </w:p>
    <w:tbl>
      <w:tblPr>
        <w:tblStyle w:val="7"/>
        <w:tblpPr w:leftFromText="180" w:rightFromText="180" w:vertAnchor="text" w:horzAnchor="page" w:tblpX="1845" w:tblpY="310"/>
        <w:tblOverlap w:val="never"/>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0"/>
        <w:gridCol w:w="1360"/>
        <w:gridCol w:w="2070"/>
        <w:gridCol w:w="1980"/>
        <w:gridCol w:w="1560"/>
      </w:tblGrid>
      <w:tr w14:paraId="25CE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83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26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64B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4A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BD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20F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9319">
            <w:pPr>
              <w:jc w:val="center"/>
              <w:rPr>
                <w:rFonts w:hint="eastAsia" w:ascii="宋体" w:hAnsi="宋体" w:eastAsia="宋体" w:cs="宋体"/>
                <w:b/>
                <w:bCs/>
                <w:i w:val="0"/>
                <w:iCs w:val="0"/>
                <w:color w:val="000000"/>
                <w:sz w:val="21"/>
                <w:szCs w:val="21"/>
                <w:u w:val="none"/>
              </w:rPr>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0B7C">
            <w:pPr>
              <w:jc w:val="center"/>
              <w:rPr>
                <w:rFonts w:hint="eastAsia" w:ascii="宋体" w:hAnsi="宋体" w:eastAsia="宋体" w:cs="宋体"/>
                <w:b/>
                <w:bCs/>
                <w:i w:val="0"/>
                <w:iCs w:val="0"/>
                <w:color w:val="000000"/>
                <w:sz w:val="21"/>
                <w:szCs w:val="21"/>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0378">
            <w:pPr>
              <w:jc w:val="center"/>
              <w:rPr>
                <w:rFonts w:hint="eastAsia" w:ascii="宋体" w:hAnsi="宋体" w:eastAsia="宋体" w:cs="宋体"/>
                <w:b/>
                <w:bCs/>
                <w:i w:val="0"/>
                <w:iCs w:val="0"/>
                <w:color w:val="000000"/>
                <w:sz w:val="21"/>
                <w:szCs w:val="21"/>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71E0">
            <w:pPr>
              <w:jc w:val="center"/>
              <w:rPr>
                <w:rFonts w:hint="eastAsia" w:ascii="宋体" w:hAnsi="宋体" w:eastAsia="宋体" w:cs="宋体"/>
                <w:b/>
                <w:bCs/>
                <w:i w:val="0"/>
                <w:iCs w:val="0"/>
                <w:color w:val="000000"/>
                <w:sz w:val="21"/>
                <w:szCs w:val="21"/>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7BBA">
            <w:pPr>
              <w:jc w:val="center"/>
              <w:rPr>
                <w:rFonts w:hint="eastAsia" w:ascii="宋体" w:hAnsi="宋体" w:eastAsia="宋体" w:cs="宋体"/>
                <w:b/>
                <w:bCs/>
                <w:i w:val="0"/>
                <w:iCs w:val="0"/>
                <w:color w:val="000000"/>
                <w:sz w:val="21"/>
                <w:szCs w:val="21"/>
                <w:u w:val="none"/>
              </w:rPr>
            </w:pPr>
          </w:p>
        </w:tc>
      </w:tr>
      <w:tr w14:paraId="6F58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106975611602536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6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鲜瑜萱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7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5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DE56">
            <w:pPr>
              <w:jc w:val="center"/>
              <w:rPr>
                <w:rFonts w:hint="eastAsia" w:ascii="宋体" w:hAnsi="宋体" w:eastAsia="宋体" w:cs="宋体"/>
                <w:i w:val="0"/>
                <w:iCs w:val="0"/>
                <w:color w:val="000000"/>
                <w:sz w:val="21"/>
                <w:szCs w:val="21"/>
                <w:u w:val="none"/>
              </w:rPr>
            </w:pPr>
          </w:p>
        </w:tc>
      </w:tr>
      <w:tr w14:paraId="1739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3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106975430710791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0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刘瑛萌</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6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2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BD47">
            <w:pPr>
              <w:jc w:val="center"/>
              <w:rPr>
                <w:rFonts w:hint="eastAsia" w:ascii="宋体" w:hAnsi="宋体" w:eastAsia="宋体" w:cs="宋体"/>
                <w:i w:val="0"/>
                <w:iCs w:val="0"/>
                <w:color w:val="000000"/>
                <w:sz w:val="21"/>
                <w:szCs w:val="21"/>
                <w:u w:val="none"/>
              </w:rPr>
            </w:pPr>
          </w:p>
        </w:tc>
      </w:tr>
      <w:tr w14:paraId="6DDC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106975141510741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0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E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9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1D6F">
            <w:pPr>
              <w:jc w:val="center"/>
              <w:rPr>
                <w:rFonts w:hint="eastAsia" w:ascii="宋体" w:hAnsi="宋体" w:eastAsia="宋体" w:cs="宋体"/>
                <w:i w:val="0"/>
                <w:iCs w:val="0"/>
                <w:color w:val="000000"/>
                <w:sz w:val="21"/>
                <w:szCs w:val="21"/>
                <w:u w:val="none"/>
              </w:rPr>
            </w:pPr>
          </w:p>
        </w:tc>
      </w:tr>
      <w:tr w14:paraId="4316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106975530210803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A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潘姝然</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0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7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6A1D">
            <w:pPr>
              <w:jc w:val="center"/>
              <w:rPr>
                <w:rFonts w:hint="eastAsia" w:ascii="宋体" w:hAnsi="宋体" w:eastAsia="宋体" w:cs="宋体"/>
                <w:i w:val="0"/>
                <w:iCs w:val="0"/>
                <w:color w:val="000000"/>
                <w:sz w:val="21"/>
                <w:szCs w:val="21"/>
                <w:u w:val="none"/>
              </w:rPr>
            </w:pPr>
          </w:p>
        </w:tc>
      </w:tr>
      <w:tr w14:paraId="0C56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4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106975134510726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7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曹娅琪</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1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0EFB">
            <w:pPr>
              <w:jc w:val="center"/>
              <w:rPr>
                <w:rFonts w:hint="eastAsia" w:ascii="宋体" w:hAnsi="宋体" w:eastAsia="宋体" w:cs="宋体"/>
                <w:i w:val="0"/>
                <w:iCs w:val="0"/>
                <w:color w:val="000000"/>
                <w:sz w:val="21"/>
                <w:szCs w:val="21"/>
                <w:u w:val="none"/>
              </w:rPr>
            </w:pPr>
          </w:p>
        </w:tc>
      </w:tr>
      <w:tr w14:paraId="4383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106975361310767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B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陈欣欣</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0140">
            <w:pPr>
              <w:jc w:val="center"/>
              <w:rPr>
                <w:rFonts w:hint="eastAsia" w:ascii="宋体" w:hAnsi="宋体" w:eastAsia="宋体" w:cs="宋体"/>
                <w:i w:val="0"/>
                <w:iCs w:val="0"/>
                <w:color w:val="000000"/>
                <w:sz w:val="21"/>
                <w:szCs w:val="21"/>
                <w:u w:val="none"/>
              </w:rPr>
            </w:pPr>
          </w:p>
        </w:tc>
      </w:tr>
      <w:tr w14:paraId="101F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106975321610759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A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王卓群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FD5A">
            <w:pPr>
              <w:jc w:val="center"/>
              <w:rPr>
                <w:rFonts w:hint="eastAsia" w:ascii="宋体" w:hAnsi="宋体" w:eastAsia="宋体" w:cs="宋体"/>
                <w:i w:val="0"/>
                <w:iCs w:val="0"/>
                <w:color w:val="000000"/>
                <w:sz w:val="21"/>
                <w:szCs w:val="21"/>
                <w:u w:val="none"/>
              </w:rPr>
            </w:pPr>
          </w:p>
        </w:tc>
      </w:tr>
      <w:tr w14:paraId="5D5D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9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106975140910732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4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冯子怡</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9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8F10">
            <w:pPr>
              <w:jc w:val="center"/>
              <w:rPr>
                <w:rFonts w:hint="eastAsia" w:ascii="宋体" w:hAnsi="宋体" w:eastAsia="宋体" w:cs="宋体"/>
                <w:i w:val="0"/>
                <w:iCs w:val="0"/>
                <w:color w:val="000000"/>
                <w:sz w:val="21"/>
                <w:szCs w:val="21"/>
                <w:u w:val="none"/>
              </w:rPr>
            </w:pPr>
          </w:p>
        </w:tc>
      </w:tr>
      <w:tr w14:paraId="467F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FC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106975141510742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D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郑晶晶</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0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5D69">
            <w:pPr>
              <w:jc w:val="center"/>
              <w:rPr>
                <w:rFonts w:hint="eastAsia" w:ascii="宋体" w:hAnsi="宋体" w:eastAsia="宋体" w:cs="宋体"/>
                <w:i w:val="0"/>
                <w:iCs w:val="0"/>
                <w:color w:val="000000"/>
                <w:sz w:val="22"/>
                <w:szCs w:val="22"/>
                <w:u w:val="none"/>
              </w:rPr>
            </w:pPr>
          </w:p>
        </w:tc>
      </w:tr>
      <w:tr w14:paraId="17FC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2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106975121710718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1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B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3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8044">
            <w:pPr>
              <w:jc w:val="center"/>
              <w:rPr>
                <w:rFonts w:hint="eastAsia" w:ascii="宋体" w:hAnsi="宋体" w:eastAsia="宋体" w:cs="宋体"/>
                <w:i w:val="0"/>
                <w:iCs w:val="0"/>
                <w:color w:val="000000"/>
                <w:sz w:val="22"/>
                <w:szCs w:val="22"/>
                <w:u w:val="none"/>
              </w:rPr>
            </w:pPr>
          </w:p>
        </w:tc>
      </w:tr>
      <w:tr w14:paraId="205D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C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106975611602569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3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高佳骏</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5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C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B014">
            <w:pPr>
              <w:jc w:val="center"/>
              <w:rPr>
                <w:rFonts w:hint="eastAsia" w:ascii="宋体" w:hAnsi="宋体" w:eastAsia="宋体" w:cs="宋体"/>
                <w:i w:val="0"/>
                <w:iCs w:val="0"/>
                <w:color w:val="000000"/>
                <w:sz w:val="22"/>
                <w:szCs w:val="22"/>
                <w:u w:val="none"/>
              </w:rPr>
            </w:pPr>
          </w:p>
        </w:tc>
      </w:tr>
      <w:tr w14:paraId="0FAF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3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106975412210781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5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王璨琨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8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0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EF38">
            <w:pPr>
              <w:jc w:val="center"/>
              <w:rPr>
                <w:rFonts w:hint="eastAsia" w:ascii="宋体" w:hAnsi="宋体" w:eastAsia="宋体" w:cs="宋体"/>
                <w:i w:val="0"/>
                <w:iCs w:val="0"/>
                <w:color w:val="000000"/>
                <w:sz w:val="22"/>
                <w:szCs w:val="22"/>
                <w:u w:val="none"/>
              </w:rPr>
            </w:pPr>
          </w:p>
        </w:tc>
      </w:tr>
      <w:tr w14:paraId="5B3D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0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106975622010850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6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毛文瑞</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C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954">
            <w:pPr>
              <w:jc w:val="center"/>
              <w:rPr>
                <w:rFonts w:hint="eastAsia" w:ascii="宋体" w:hAnsi="宋体" w:eastAsia="宋体" w:cs="宋体"/>
                <w:i w:val="0"/>
                <w:iCs w:val="0"/>
                <w:color w:val="000000"/>
                <w:sz w:val="22"/>
                <w:szCs w:val="22"/>
                <w:u w:val="none"/>
              </w:rPr>
            </w:pPr>
          </w:p>
        </w:tc>
      </w:tr>
      <w:tr w14:paraId="4927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3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106975611602582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薛晨阳</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D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E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83B0">
            <w:pPr>
              <w:jc w:val="center"/>
              <w:rPr>
                <w:rFonts w:hint="eastAsia" w:ascii="宋体" w:hAnsi="宋体" w:eastAsia="宋体" w:cs="宋体"/>
                <w:i w:val="0"/>
                <w:iCs w:val="0"/>
                <w:color w:val="000000"/>
                <w:sz w:val="22"/>
                <w:szCs w:val="22"/>
                <w:u w:val="none"/>
              </w:rPr>
            </w:pPr>
          </w:p>
        </w:tc>
      </w:tr>
      <w:tr w14:paraId="02AB1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7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106975613910820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蒲璞</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E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5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BA87">
            <w:pPr>
              <w:jc w:val="center"/>
              <w:rPr>
                <w:rFonts w:hint="eastAsia" w:ascii="宋体" w:hAnsi="宋体" w:eastAsia="宋体" w:cs="宋体"/>
                <w:i w:val="0"/>
                <w:iCs w:val="0"/>
                <w:color w:val="000000"/>
                <w:sz w:val="22"/>
                <w:szCs w:val="22"/>
                <w:u w:val="none"/>
              </w:rPr>
            </w:pPr>
          </w:p>
        </w:tc>
      </w:tr>
      <w:tr w14:paraId="5152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6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106975622410853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8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王宁萍</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6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FA6A">
            <w:pPr>
              <w:jc w:val="center"/>
              <w:rPr>
                <w:rFonts w:hint="eastAsia" w:ascii="宋体" w:hAnsi="宋体" w:eastAsia="宋体" w:cs="宋体"/>
                <w:i w:val="0"/>
                <w:iCs w:val="0"/>
                <w:color w:val="000000"/>
                <w:sz w:val="22"/>
                <w:szCs w:val="22"/>
                <w:u w:val="none"/>
              </w:rPr>
            </w:pPr>
          </w:p>
        </w:tc>
      </w:tr>
      <w:tr w14:paraId="7D42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106975141510739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C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刘宇</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4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708">
            <w:pPr>
              <w:jc w:val="center"/>
              <w:rPr>
                <w:rFonts w:hint="eastAsia" w:ascii="宋体" w:hAnsi="宋体" w:eastAsia="宋体" w:cs="宋体"/>
                <w:i w:val="0"/>
                <w:iCs w:val="0"/>
                <w:color w:val="000000"/>
                <w:sz w:val="22"/>
                <w:szCs w:val="22"/>
                <w:u w:val="none"/>
              </w:rPr>
            </w:pPr>
          </w:p>
        </w:tc>
      </w:tr>
      <w:tr w14:paraId="4952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A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106975130210720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2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张瀚文</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E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8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C2B">
            <w:pPr>
              <w:jc w:val="center"/>
              <w:rPr>
                <w:rFonts w:hint="eastAsia" w:ascii="宋体" w:hAnsi="宋体" w:eastAsia="宋体" w:cs="宋体"/>
                <w:i w:val="0"/>
                <w:iCs w:val="0"/>
                <w:color w:val="000000"/>
                <w:sz w:val="22"/>
                <w:szCs w:val="22"/>
                <w:u w:val="none"/>
              </w:rPr>
            </w:pPr>
          </w:p>
        </w:tc>
      </w:tr>
      <w:tr w14:paraId="7769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0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106975141910745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6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杨濡冰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E7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B5F8">
            <w:pPr>
              <w:jc w:val="center"/>
              <w:rPr>
                <w:rFonts w:hint="eastAsia" w:ascii="宋体" w:hAnsi="宋体" w:eastAsia="宋体" w:cs="宋体"/>
                <w:i w:val="0"/>
                <w:iCs w:val="0"/>
                <w:color w:val="000000"/>
                <w:sz w:val="22"/>
                <w:szCs w:val="22"/>
                <w:u w:val="none"/>
              </w:rPr>
            </w:pPr>
          </w:p>
        </w:tc>
      </w:tr>
      <w:tr w14:paraId="26B7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106975611602565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孙瑞晞</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1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4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2E55">
            <w:pPr>
              <w:jc w:val="center"/>
              <w:rPr>
                <w:rFonts w:hint="eastAsia" w:ascii="宋体" w:hAnsi="宋体" w:eastAsia="宋体" w:cs="宋体"/>
                <w:i w:val="0"/>
                <w:iCs w:val="0"/>
                <w:color w:val="000000"/>
                <w:sz w:val="22"/>
                <w:szCs w:val="22"/>
                <w:u w:val="none"/>
              </w:rPr>
            </w:pPr>
          </w:p>
        </w:tc>
      </w:tr>
      <w:tr w14:paraId="43C2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5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106975511110800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D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杨书婷</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4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4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07BC">
            <w:pPr>
              <w:jc w:val="center"/>
              <w:rPr>
                <w:rFonts w:hint="eastAsia" w:ascii="宋体" w:hAnsi="宋体" w:eastAsia="宋体" w:cs="宋体"/>
                <w:i w:val="0"/>
                <w:iCs w:val="0"/>
                <w:color w:val="000000"/>
                <w:sz w:val="22"/>
                <w:szCs w:val="22"/>
                <w:u w:val="none"/>
              </w:rPr>
            </w:pPr>
          </w:p>
        </w:tc>
      </w:tr>
      <w:tr w14:paraId="6111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6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106975423110789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汪紫阳</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0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0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D37B">
            <w:pPr>
              <w:jc w:val="center"/>
              <w:rPr>
                <w:rFonts w:hint="eastAsia" w:ascii="宋体" w:hAnsi="宋体" w:eastAsia="宋体" w:cs="宋体"/>
                <w:i w:val="0"/>
                <w:iCs w:val="0"/>
                <w:color w:val="000000"/>
                <w:sz w:val="22"/>
                <w:szCs w:val="22"/>
                <w:u w:val="none"/>
              </w:rPr>
            </w:pPr>
          </w:p>
        </w:tc>
      </w:tr>
      <w:tr w14:paraId="12C3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8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106975611602560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鲁润钊</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3CDF">
            <w:pPr>
              <w:jc w:val="center"/>
              <w:rPr>
                <w:rFonts w:hint="eastAsia" w:ascii="宋体" w:hAnsi="宋体" w:eastAsia="宋体" w:cs="宋体"/>
                <w:i w:val="0"/>
                <w:iCs w:val="0"/>
                <w:color w:val="000000"/>
                <w:sz w:val="22"/>
                <w:szCs w:val="22"/>
                <w:u w:val="none"/>
              </w:rPr>
            </w:pPr>
          </w:p>
        </w:tc>
      </w:tr>
      <w:tr w14:paraId="749C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8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106975130410722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樊雅欣</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C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3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2AA">
            <w:pPr>
              <w:jc w:val="center"/>
              <w:rPr>
                <w:rFonts w:hint="eastAsia" w:ascii="宋体" w:hAnsi="宋体" w:eastAsia="宋体" w:cs="宋体"/>
                <w:i w:val="0"/>
                <w:iCs w:val="0"/>
                <w:color w:val="000000"/>
                <w:sz w:val="22"/>
                <w:szCs w:val="22"/>
                <w:u w:val="none"/>
              </w:rPr>
            </w:pPr>
          </w:p>
        </w:tc>
      </w:tr>
      <w:tr w14:paraId="03FA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4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106975140610730</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许怡柔</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E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A1D">
            <w:pPr>
              <w:jc w:val="center"/>
              <w:rPr>
                <w:rFonts w:hint="eastAsia" w:ascii="宋体" w:hAnsi="宋体" w:eastAsia="宋体" w:cs="宋体"/>
                <w:i w:val="0"/>
                <w:iCs w:val="0"/>
                <w:color w:val="000000"/>
                <w:sz w:val="22"/>
                <w:szCs w:val="22"/>
                <w:u w:val="none"/>
              </w:rPr>
            </w:pPr>
          </w:p>
        </w:tc>
      </w:tr>
      <w:tr w14:paraId="2E704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4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106975620910846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6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2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08FF">
            <w:pPr>
              <w:jc w:val="center"/>
              <w:rPr>
                <w:rFonts w:hint="eastAsia" w:ascii="宋体" w:hAnsi="宋体" w:eastAsia="宋体" w:cs="宋体"/>
                <w:i w:val="0"/>
                <w:iCs w:val="0"/>
                <w:color w:val="000000"/>
                <w:sz w:val="22"/>
                <w:szCs w:val="22"/>
                <w:u w:val="none"/>
              </w:rPr>
            </w:pPr>
          </w:p>
        </w:tc>
      </w:tr>
      <w:tr w14:paraId="62F3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8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106975616010839</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4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华豪熠</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5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4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5D12">
            <w:pPr>
              <w:jc w:val="center"/>
              <w:rPr>
                <w:rFonts w:hint="eastAsia" w:ascii="宋体" w:hAnsi="宋体" w:eastAsia="宋体" w:cs="宋体"/>
                <w:i w:val="0"/>
                <w:iCs w:val="0"/>
                <w:color w:val="000000"/>
                <w:sz w:val="22"/>
                <w:szCs w:val="22"/>
                <w:u w:val="none"/>
              </w:rPr>
            </w:pPr>
          </w:p>
        </w:tc>
      </w:tr>
      <w:tr w14:paraId="58B4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7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106975611602543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C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张玉瑛</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1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5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BA3E">
            <w:pPr>
              <w:jc w:val="center"/>
              <w:rPr>
                <w:rFonts w:hint="eastAsia" w:ascii="宋体" w:hAnsi="宋体" w:eastAsia="宋体" w:cs="宋体"/>
                <w:i w:val="0"/>
                <w:iCs w:val="0"/>
                <w:color w:val="000000"/>
                <w:sz w:val="22"/>
                <w:szCs w:val="22"/>
                <w:u w:val="none"/>
              </w:rPr>
            </w:pPr>
          </w:p>
        </w:tc>
      </w:tr>
      <w:tr w14:paraId="3FED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3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106975133210724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孙诗琪</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3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4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2E28">
            <w:pPr>
              <w:jc w:val="center"/>
              <w:rPr>
                <w:rFonts w:hint="eastAsia" w:ascii="宋体" w:hAnsi="宋体" w:eastAsia="宋体" w:cs="宋体"/>
                <w:i w:val="0"/>
                <w:iCs w:val="0"/>
                <w:color w:val="000000"/>
                <w:sz w:val="22"/>
                <w:szCs w:val="22"/>
                <w:u w:val="none"/>
              </w:rPr>
            </w:pPr>
          </w:p>
        </w:tc>
      </w:tr>
      <w:tr w14:paraId="1612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106975410210771</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D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王鹭</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1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A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83DA">
            <w:pPr>
              <w:jc w:val="center"/>
              <w:rPr>
                <w:rFonts w:hint="eastAsia" w:ascii="宋体" w:hAnsi="宋体" w:eastAsia="宋体" w:cs="宋体"/>
                <w:i w:val="0"/>
                <w:iCs w:val="0"/>
                <w:color w:val="000000"/>
                <w:sz w:val="22"/>
                <w:szCs w:val="22"/>
                <w:u w:val="none"/>
              </w:rPr>
            </w:pPr>
          </w:p>
        </w:tc>
      </w:tr>
      <w:tr w14:paraId="48E3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2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106975611602554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C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伍连涛</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B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9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6452">
            <w:pPr>
              <w:jc w:val="center"/>
              <w:rPr>
                <w:rFonts w:hint="eastAsia" w:ascii="宋体" w:hAnsi="宋体" w:eastAsia="宋体" w:cs="宋体"/>
                <w:i w:val="0"/>
                <w:iCs w:val="0"/>
                <w:color w:val="000000"/>
                <w:sz w:val="22"/>
                <w:szCs w:val="22"/>
                <w:u w:val="none"/>
              </w:rPr>
            </w:pPr>
          </w:p>
        </w:tc>
      </w:tr>
      <w:tr w14:paraId="5375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8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F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1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A4DC">
            <w:pPr>
              <w:jc w:val="center"/>
              <w:rPr>
                <w:rFonts w:hint="eastAsia" w:ascii="宋体" w:hAnsi="宋体" w:eastAsia="宋体" w:cs="宋体"/>
                <w:i w:val="0"/>
                <w:iCs w:val="0"/>
                <w:color w:val="000000"/>
                <w:sz w:val="22"/>
                <w:szCs w:val="22"/>
                <w:u w:val="none"/>
              </w:rPr>
            </w:pPr>
          </w:p>
        </w:tc>
      </w:tr>
      <w:tr w14:paraId="4276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106975141110735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B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张润博</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C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0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B3D">
            <w:pPr>
              <w:jc w:val="center"/>
              <w:rPr>
                <w:rFonts w:hint="eastAsia" w:ascii="宋体" w:hAnsi="宋体" w:eastAsia="宋体" w:cs="宋体"/>
                <w:i w:val="0"/>
                <w:iCs w:val="0"/>
                <w:color w:val="000000"/>
                <w:sz w:val="22"/>
                <w:szCs w:val="22"/>
                <w:u w:val="none"/>
              </w:rPr>
            </w:pPr>
          </w:p>
        </w:tc>
      </w:tr>
      <w:tr w14:paraId="0DD7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0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106975460510796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E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闫振洋</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0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0DC4">
            <w:pPr>
              <w:jc w:val="center"/>
              <w:rPr>
                <w:rFonts w:hint="eastAsia" w:ascii="宋体" w:hAnsi="宋体" w:eastAsia="宋体" w:cs="宋体"/>
                <w:i w:val="0"/>
                <w:iCs w:val="0"/>
                <w:color w:val="000000"/>
                <w:sz w:val="22"/>
                <w:szCs w:val="22"/>
                <w:u w:val="none"/>
              </w:rPr>
            </w:pPr>
          </w:p>
        </w:tc>
      </w:tr>
      <w:tr w14:paraId="3CFC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106975611602547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E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姚一心</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3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3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A149">
            <w:pPr>
              <w:jc w:val="center"/>
              <w:rPr>
                <w:rFonts w:hint="eastAsia" w:ascii="宋体" w:hAnsi="宋体" w:eastAsia="宋体" w:cs="宋体"/>
                <w:i w:val="0"/>
                <w:iCs w:val="0"/>
                <w:color w:val="000000"/>
                <w:sz w:val="22"/>
                <w:szCs w:val="22"/>
                <w:u w:val="none"/>
              </w:rPr>
            </w:pPr>
          </w:p>
        </w:tc>
      </w:tr>
      <w:tr w14:paraId="305E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106975411010775</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B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赵燕</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A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A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48BB">
            <w:pPr>
              <w:jc w:val="center"/>
              <w:rPr>
                <w:rFonts w:hint="eastAsia" w:ascii="宋体" w:hAnsi="宋体" w:eastAsia="宋体" w:cs="宋体"/>
                <w:i w:val="0"/>
                <w:iCs w:val="0"/>
                <w:color w:val="000000"/>
                <w:sz w:val="22"/>
                <w:szCs w:val="22"/>
                <w:u w:val="none"/>
              </w:rPr>
            </w:pPr>
          </w:p>
        </w:tc>
      </w:tr>
      <w:tr w14:paraId="3331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106975622310852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王语彤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1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2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7E46">
            <w:pPr>
              <w:jc w:val="center"/>
              <w:rPr>
                <w:rFonts w:hint="eastAsia" w:ascii="宋体" w:hAnsi="宋体" w:eastAsia="宋体" w:cs="宋体"/>
                <w:i w:val="0"/>
                <w:iCs w:val="0"/>
                <w:color w:val="000000"/>
                <w:sz w:val="22"/>
                <w:szCs w:val="22"/>
                <w:u w:val="none"/>
              </w:rPr>
            </w:pPr>
          </w:p>
        </w:tc>
      </w:tr>
      <w:tr w14:paraId="4BEA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106975501010797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陈俊如</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3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5659">
            <w:pPr>
              <w:jc w:val="center"/>
              <w:rPr>
                <w:rFonts w:hint="eastAsia" w:ascii="宋体" w:hAnsi="宋体" w:eastAsia="宋体" w:cs="宋体"/>
                <w:i w:val="0"/>
                <w:iCs w:val="0"/>
                <w:color w:val="000000"/>
                <w:sz w:val="22"/>
                <w:szCs w:val="22"/>
                <w:u w:val="none"/>
              </w:rPr>
            </w:pPr>
          </w:p>
        </w:tc>
      </w:tr>
      <w:tr w14:paraId="600A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0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106975620310844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B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董佳娜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8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22A8">
            <w:pPr>
              <w:jc w:val="center"/>
              <w:rPr>
                <w:rFonts w:hint="eastAsia" w:ascii="宋体" w:hAnsi="宋体" w:eastAsia="宋体" w:cs="宋体"/>
                <w:i w:val="0"/>
                <w:iCs w:val="0"/>
                <w:color w:val="000000"/>
                <w:sz w:val="22"/>
                <w:szCs w:val="22"/>
                <w:u w:val="none"/>
              </w:rPr>
            </w:pPr>
          </w:p>
        </w:tc>
      </w:tr>
      <w:tr w14:paraId="7AA9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D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106975141010734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0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叶慧茹</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A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E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FCBF">
            <w:pPr>
              <w:jc w:val="center"/>
              <w:rPr>
                <w:rFonts w:hint="eastAsia" w:ascii="宋体" w:hAnsi="宋体" w:eastAsia="宋体" w:cs="宋体"/>
                <w:i w:val="0"/>
                <w:iCs w:val="0"/>
                <w:color w:val="000000"/>
                <w:sz w:val="22"/>
                <w:szCs w:val="22"/>
                <w:u w:val="none"/>
              </w:rPr>
            </w:pPr>
          </w:p>
        </w:tc>
      </w:tr>
      <w:tr w14:paraId="4759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1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106975430810792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8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赵振姝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2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E14B">
            <w:pPr>
              <w:jc w:val="center"/>
              <w:rPr>
                <w:rFonts w:hint="eastAsia" w:ascii="宋体" w:hAnsi="宋体" w:eastAsia="宋体" w:cs="宋体"/>
                <w:i w:val="0"/>
                <w:iCs w:val="0"/>
                <w:color w:val="000000"/>
                <w:sz w:val="22"/>
                <w:szCs w:val="22"/>
                <w:u w:val="none"/>
              </w:rPr>
            </w:pPr>
          </w:p>
        </w:tc>
      </w:tr>
      <w:tr w14:paraId="4198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8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106975411510778</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C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D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A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4FB9">
            <w:pPr>
              <w:jc w:val="center"/>
              <w:rPr>
                <w:rFonts w:hint="eastAsia" w:ascii="宋体" w:hAnsi="宋体" w:eastAsia="宋体" w:cs="宋体"/>
                <w:i w:val="0"/>
                <w:iCs w:val="0"/>
                <w:color w:val="000000"/>
                <w:sz w:val="22"/>
                <w:szCs w:val="22"/>
                <w:u w:val="none"/>
              </w:rPr>
            </w:pPr>
          </w:p>
        </w:tc>
      </w:tr>
      <w:tr w14:paraId="3879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4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106975410310773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2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杜一冰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948F">
            <w:pPr>
              <w:jc w:val="center"/>
              <w:rPr>
                <w:rFonts w:hint="eastAsia" w:ascii="宋体" w:hAnsi="宋体" w:eastAsia="宋体" w:cs="宋体"/>
                <w:i w:val="0"/>
                <w:iCs w:val="0"/>
                <w:color w:val="000000"/>
                <w:sz w:val="22"/>
                <w:szCs w:val="22"/>
                <w:u w:val="none"/>
              </w:rPr>
            </w:pPr>
          </w:p>
        </w:tc>
      </w:tr>
      <w:tr w14:paraId="2C0EA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6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106975611602537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3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刘斯雨</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6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6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874A">
            <w:pPr>
              <w:jc w:val="center"/>
              <w:rPr>
                <w:rFonts w:hint="eastAsia" w:ascii="宋体" w:hAnsi="宋体" w:eastAsia="宋体" w:cs="宋体"/>
                <w:i w:val="0"/>
                <w:iCs w:val="0"/>
                <w:color w:val="000000"/>
                <w:sz w:val="22"/>
                <w:szCs w:val="22"/>
                <w:u w:val="none"/>
              </w:rPr>
            </w:pPr>
          </w:p>
        </w:tc>
      </w:tr>
      <w:tr w14:paraId="6B4E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5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106975611602542</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3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王雨辰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8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2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33E5">
            <w:pPr>
              <w:jc w:val="center"/>
              <w:rPr>
                <w:rFonts w:hint="eastAsia" w:ascii="宋体" w:hAnsi="宋体" w:eastAsia="宋体" w:cs="宋体"/>
                <w:i w:val="0"/>
                <w:iCs w:val="0"/>
                <w:color w:val="000000"/>
                <w:sz w:val="22"/>
                <w:szCs w:val="22"/>
                <w:u w:val="none"/>
              </w:rPr>
            </w:pPr>
          </w:p>
        </w:tc>
      </w:tr>
      <w:tr w14:paraId="1529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A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106975141110736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5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董雨欣</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0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3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C608">
            <w:pPr>
              <w:jc w:val="center"/>
              <w:rPr>
                <w:rFonts w:hint="eastAsia" w:ascii="宋体" w:hAnsi="宋体" w:eastAsia="宋体" w:cs="宋体"/>
                <w:i w:val="0"/>
                <w:iCs w:val="0"/>
                <w:color w:val="000000"/>
                <w:sz w:val="22"/>
                <w:szCs w:val="22"/>
                <w:u w:val="none"/>
              </w:rPr>
            </w:pPr>
          </w:p>
        </w:tc>
      </w:tr>
      <w:tr w14:paraId="536F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3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106975140910733</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F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魏铮</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F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4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7835">
            <w:pPr>
              <w:jc w:val="center"/>
              <w:rPr>
                <w:rFonts w:hint="eastAsia" w:ascii="宋体" w:hAnsi="宋体" w:eastAsia="宋体" w:cs="宋体"/>
                <w:i w:val="0"/>
                <w:iCs w:val="0"/>
                <w:color w:val="000000"/>
                <w:sz w:val="22"/>
                <w:szCs w:val="22"/>
                <w:u w:val="none"/>
              </w:rPr>
            </w:pPr>
          </w:p>
        </w:tc>
      </w:tr>
      <w:tr w14:paraId="5C1C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E7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106975113310717</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BC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龙云飞</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D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C6AD">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317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3478">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r>
              <w:rPr>
                <w:rFonts w:hint="eastAsia" w:ascii="宋体" w:hAnsi="宋体" w:cs="宋体"/>
                <w:i w:val="0"/>
                <w:iCs w:val="0"/>
                <w:color w:val="000000"/>
                <w:sz w:val="22"/>
                <w:szCs w:val="22"/>
                <w:u w:val="none"/>
                <w:lang w:val="en-US" w:eastAsia="zh-CN"/>
              </w:rPr>
              <w:t>士兵计划</w:t>
            </w:r>
            <w:r>
              <w:rPr>
                <w:rFonts w:hint="eastAsia" w:ascii="宋体" w:hAnsi="宋体" w:cs="宋体"/>
                <w:i w:val="0"/>
                <w:iCs w:val="0"/>
                <w:color w:val="000000"/>
                <w:sz w:val="22"/>
                <w:szCs w:val="22"/>
                <w:u w:val="none"/>
                <w:lang w:eastAsia="zh-CN"/>
              </w:rPr>
              <w:t>”</w:t>
            </w:r>
          </w:p>
        </w:tc>
      </w:tr>
      <w:tr w14:paraId="3F0A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A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84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王维</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7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马克思主义理论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C01E">
            <w:pPr>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w:t>
            </w:r>
            <w:r>
              <w:rPr>
                <w:rFonts w:hint="eastAsia" w:ascii="宋体" w:hAnsi="宋体" w:cs="宋体"/>
                <w:i w:val="0"/>
                <w:iCs w:val="0"/>
                <w:color w:val="000000"/>
                <w:sz w:val="22"/>
                <w:szCs w:val="22"/>
                <w:u w:val="none"/>
                <w:lang w:val="en-US" w:eastAsia="zh-CN"/>
              </w:rPr>
              <w:t>立功免试</w:t>
            </w:r>
            <w:r>
              <w:rPr>
                <w:rFonts w:hint="eastAsia" w:ascii="宋体" w:hAnsi="宋体" w:cs="宋体"/>
                <w:i w:val="0"/>
                <w:iCs w:val="0"/>
                <w:color w:val="000000"/>
                <w:sz w:val="22"/>
                <w:szCs w:val="22"/>
                <w:u w:val="none"/>
                <w:lang w:eastAsia="zh-CN"/>
              </w:rPr>
              <w:t>”</w:t>
            </w:r>
          </w:p>
        </w:tc>
      </w:tr>
    </w:tbl>
    <w:p w14:paraId="1D830226">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default" w:ascii="宋体" w:cs="宋体"/>
          <w:b/>
          <w:bCs w:val="0"/>
          <w:sz w:val="30"/>
          <w:szCs w:val="30"/>
          <w:highlight w:val="none"/>
          <w:lang w:val="en-US" w:eastAsia="zh-CN"/>
        </w:rPr>
      </w:pPr>
    </w:p>
    <w:p w14:paraId="55FCB983">
      <w:pPr>
        <w:pStyle w:val="5"/>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both"/>
        <w:rPr>
          <w:rFonts w:hint="eastAsia" w:ascii="宋体" w:hAnsi="宋体" w:eastAsia="宋体" w:cs="宋体"/>
          <w:sz w:val="28"/>
          <w:szCs w:val="28"/>
          <w:highlight w:val="lightGray"/>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1" w:fontKey="{01DC9E58-2205-4C85-95A8-1EE04D6EEDC8}"/>
  </w:font>
  <w:font w:name="TT48o01">
    <w:altName w:val="微软雅黑"/>
    <w:panose1 w:val="00000000000000000000"/>
    <w:charset w:val="00"/>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64B63EBE-79EF-4DA8-AA3F-0B99C637453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1E39"/>
    <w:multiLevelType w:val="singleLevel"/>
    <w:tmpl w:val="A76D1E39"/>
    <w:lvl w:ilvl="0" w:tentative="0">
      <w:start w:val="4"/>
      <w:numFmt w:val="decimal"/>
      <w:lvlText w:val="%1."/>
      <w:lvlJc w:val="left"/>
      <w:pPr>
        <w:tabs>
          <w:tab w:val="left" w:pos="312"/>
        </w:tabs>
      </w:pPr>
    </w:lvl>
  </w:abstractNum>
  <w:abstractNum w:abstractNumId="1">
    <w:nsid w:val="42B6B06C"/>
    <w:multiLevelType w:val="singleLevel"/>
    <w:tmpl w:val="42B6B06C"/>
    <w:lvl w:ilvl="0" w:tentative="0">
      <w:start w:val="3"/>
      <w:numFmt w:val="decimal"/>
      <w:lvlText w:val="%1."/>
      <w:lvlJc w:val="left"/>
      <w:pPr>
        <w:tabs>
          <w:tab w:val="left" w:pos="312"/>
        </w:tabs>
      </w:pPr>
    </w:lvl>
  </w:abstractNum>
  <w:abstractNum w:abstractNumId="2">
    <w:nsid w:val="798D12B4"/>
    <w:multiLevelType w:val="singleLevel"/>
    <w:tmpl w:val="798D12B4"/>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2Q5N2JhZDJhOWI5OWQxYzJkMDU5YTFjNjkwY2IifQ=="/>
  </w:docVars>
  <w:rsids>
    <w:rsidRoot w:val="13E05791"/>
    <w:rsid w:val="067032E2"/>
    <w:rsid w:val="0A2E4F2A"/>
    <w:rsid w:val="0B2C7994"/>
    <w:rsid w:val="128B712B"/>
    <w:rsid w:val="13232F2F"/>
    <w:rsid w:val="13E05791"/>
    <w:rsid w:val="15787ABD"/>
    <w:rsid w:val="170030F7"/>
    <w:rsid w:val="19897D5A"/>
    <w:rsid w:val="19F534E5"/>
    <w:rsid w:val="1B805743"/>
    <w:rsid w:val="1BB05AD7"/>
    <w:rsid w:val="1C931BDC"/>
    <w:rsid w:val="1D5F7628"/>
    <w:rsid w:val="1E454BFC"/>
    <w:rsid w:val="206E37F8"/>
    <w:rsid w:val="209945C9"/>
    <w:rsid w:val="210466A8"/>
    <w:rsid w:val="22B3483C"/>
    <w:rsid w:val="22B954EF"/>
    <w:rsid w:val="232F75C6"/>
    <w:rsid w:val="245108AC"/>
    <w:rsid w:val="259C15A5"/>
    <w:rsid w:val="2A0F28E2"/>
    <w:rsid w:val="2A277549"/>
    <w:rsid w:val="2B8C561E"/>
    <w:rsid w:val="2BA87749"/>
    <w:rsid w:val="2FFF31F1"/>
    <w:rsid w:val="30F045FE"/>
    <w:rsid w:val="3647730B"/>
    <w:rsid w:val="394534C2"/>
    <w:rsid w:val="3A0061EB"/>
    <w:rsid w:val="3B0317FE"/>
    <w:rsid w:val="3BE22C9A"/>
    <w:rsid w:val="3BF91D05"/>
    <w:rsid w:val="3C9115B1"/>
    <w:rsid w:val="3F8D0AFB"/>
    <w:rsid w:val="41EA1493"/>
    <w:rsid w:val="42864D96"/>
    <w:rsid w:val="44AF5E04"/>
    <w:rsid w:val="45B54562"/>
    <w:rsid w:val="46957C1F"/>
    <w:rsid w:val="46E60C5A"/>
    <w:rsid w:val="489A151D"/>
    <w:rsid w:val="49492F43"/>
    <w:rsid w:val="4B8E1E73"/>
    <w:rsid w:val="4CB84667"/>
    <w:rsid w:val="4FEB2669"/>
    <w:rsid w:val="50D37EA7"/>
    <w:rsid w:val="51F77D06"/>
    <w:rsid w:val="571E77BD"/>
    <w:rsid w:val="581B1F4E"/>
    <w:rsid w:val="581F31A3"/>
    <w:rsid w:val="59062302"/>
    <w:rsid w:val="5B82597A"/>
    <w:rsid w:val="60B72A0A"/>
    <w:rsid w:val="63204EC6"/>
    <w:rsid w:val="64270006"/>
    <w:rsid w:val="652266CA"/>
    <w:rsid w:val="66860EDB"/>
    <w:rsid w:val="6841155D"/>
    <w:rsid w:val="6CA04E8E"/>
    <w:rsid w:val="6D396814"/>
    <w:rsid w:val="6D3E606B"/>
    <w:rsid w:val="77F51966"/>
    <w:rsid w:val="79091C23"/>
    <w:rsid w:val="79537841"/>
    <w:rsid w:val="7D350480"/>
    <w:rsid w:val="7E543940"/>
    <w:rsid w:val="7F1D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Indent"/>
    <w:basedOn w:val="1"/>
    <w:qFormat/>
    <w:uiPriority w:val="0"/>
    <w:pPr>
      <w:spacing w:line="300" w:lineRule="auto"/>
      <w:ind w:firstLine="560" w:firstLineChars="200"/>
    </w:pPr>
    <w:rPr>
      <w:rFonts w:hAnsi="宋体"/>
      <w:bCs/>
      <w:sz w:val="2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unhideWhenUsed/>
    <w:qFormat/>
    <w:uiPriority w:val="0"/>
    <w:rPr>
      <w:color w:val="0563C1" w:themeColor="hyperlink"/>
      <w:u w:val="single"/>
      <w14:textFill>
        <w14:solidFill>
          <w14:schemeClr w14:val="hlink"/>
        </w14:solidFill>
      </w14:textFill>
    </w:rPr>
  </w:style>
  <w:style w:type="character" w:customStyle="1" w:styleId="11">
    <w:name w:val="fontstyle01"/>
    <w:qFormat/>
    <w:uiPriority w:val="0"/>
    <w:rPr>
      <w:rFonts w:ascii="TT48o00" w:hAnsi="TT48o00" w:eastAsia="TT48o00" w:cs="TT48o00"/>
      <w:color w:val="000000"/>
      <w:sz w:val="24"/>
      <w:szCs w:val="24"/>
    </w:rPr>
  </w:style>
  <w:style w:type="character" w:customStyle="1" w:styleId="12">
    <w:name w:val="fontstyle11"/>
    <w:qFormat/>
    <w:uiPriority w:val="0"/>
    <w:rPr>
      <w:rFonts w:ascii="TT48o01" w:hAnsi="TT48o01" w:eastAsia="TT48o01" w:cs="TT48o01"/>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2268</Words>
  <Characters>3241</Characters>
  <Lines>0</Lines>
  <Paragraphs>0</Paragraphs>
  <TotalTime>22</TotalTime>
  <ScaleCrop>false</ScaleCrop>
  <LinksUpToDate>false</LinksUpToDate>
  <CharactersWithSpaces>3253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2020-05-05T07:12:00Z</dcterms:created>
  <dc:creator>  ′吋ι</dc:creator>
  <cp:lastModifiedBy>喵小萌和歪脖鹿尤</cp:lastModifiedBy>
  <cp:lastPrinted>2025-03-21T03:54:16Z</cp:lastPrinted>
  <dcterms:modified xsi:type="dcterms:W3CDTF">2025-03-21T03:59:14Z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EC9F4F1E87A04281B24FE0A8003ECB0E_13</vt:lpwstr>
  </property>
  <property fmtid="{D5CDD505-2E9C-101B-9397-08002B2CF9AE}" pid="4" name="KSOTemplateDocerSaveRecord">
    <vt:lpwstr>eyJoZGlkIjoiMTY1ZTkyZTFkZmZhNmMxZTUxYmZiNDY0OGNlNmU5MDciLCJ1c2VySWQiOiIxOTkwNzM3MDYifQ==</vt:lpwstr>
  </property>
</Properties>
</file>