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20</w:t>
      </w:r>
      <w:r>
        <w:rPr>
          <w:rFonts w:hint="eastAsia" w:ascii="仿宋" w:hAnsi="仿宋" w:eastAsia="仿宋"/>
          <w:b/>
          <w:sz w:val="36"/>
          <w:lang w:val="en-US" w:eastAsia="zh-CN"/>
        </w:rPr>
        <w:t>22</w:t>
      </w:r>
      <w:r>
        <w:rPr>
          <w:rFonts w:hint="eastAsia" w:ascii="仿宋" w:hAnsi="仿宋" w:eastAsia="仿宋"/>
          <w:b/>
          <w:sz w:val="36"/>
        </w:rPr>
        <w:t>年硕士研究生招生考试监考员职责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一、在考点主考领导下，主持本考场考试工作，维护考场秩序，严格执行考试实施程序，</w:t>
      </w:r>
      <w:r>
        <w:rPr>
          <w:rFonts w:hint="eastAsia" w:ascii="仿宋" w:hAnsi="仿宋" w:eastAsia="仿宋"/>
          <w:sz w:val="32"/>
          <w:szCs w:val="32"/>
        </w:rPr>
        <w:t>如实记录考试情况。考试中发现异常情况立即报告，保证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考试正常进行。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按要求参加考前培训，认真学习考试政策规定，熟悉监考业务，熟练掌握考试相关设备的操作规程，能够识别常见的作弊工具。不得携带规定以外的物品进入工作场地，不得擅自发布与考试有关的信息和内容。进入工作场所时，接受安全检查和违禁物品检查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对考生进行考风考纪教育，宣读《考场规则》及考试注意事项。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按规定核验试卷密封情况，完成领取、发放、回收、整理、上交试卷（卡）等工作。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按规定对考生进行安全检查和随身携带物品检查，按照《考场考生信息核对表》检查、核对考生本人、《准考证》及规定的其他证件，督促考生填写姓名、考生编号、粘贴条形码等，并进行核对，发现填涂错误，应当要求其改正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四、监督考生按规定答卷，制止违纪作弊行为，并按《国家教育考试违规处理办法》等规定做好相关工作。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五、制止非本考场考生和除主考、副主考、督考员、巡视员等规定以外的任何人员进入考场。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六、遵守监考纪律，不得擅离职守，不做与监考无关和影响考生答卷的事情（吸烟，打瞌睡，阅读书报，聊天，抄题、做题、念题等）。不暗示考生答题。</w:t>
      </w:r>
      <w:r>
        <w:rPr>
          <w:rFonts w:hint="eastAsia" w:ascii="仿宋" w:hAnsi="仿宋" w:eastAsia="仿宋"/>
          <w:sz w:val="32"/>
          <w:szCs w:val="32"/>
          <w:lang w:eastAsia="zh-CN"/>
        </w:rPr>
        <w:t>当场考试结束前，不得把试卷、答卷和草稿纸带出或传出考场。</w:t>
      </w:r>
      <w:r>
        <w:rPr>
          <w:rFonts w:ascii="仿宋" w:hAnsi="仿宋" w:eastAsia="仿宋"/>
          <w:sz w:val="32"/>
          <w:szCs w:val="32"/>
        </w:rPr>
        <w:t>不得擅自提前或者拖延考试时间。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七、负责重要考试时间节点（开考、终考时间信号发出后）的时间复核工作。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八、考前、考后检查、清理和密封考场。</w:t>
      </w:r>
    </w:p>
    <w:p>
      <w:pPr>
        <w:rPr>
          <w:rFonts w:ascii="仿宋" w:hAnsi="仿宋" w:eastAsia="仿宋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1F"/>
    <w:rsid w:val="000D5A9E"/>
    <w:rsid w:val="00155169"/>
    <w:rsid w:val="003A2397"/>
    <w:rsid w:val="003F5A86"/>
    <w:rsid w:val="0052615D"/>
    <w:rsid w:val="005F2B1F"/>
    <w:rsid w:val="006D5476"/>
    <w:rsid w:val="00D80870"/>
    <w:rsid w:val="00E2050B"/>
    <w:rsid w:val="2CE47C25"/>
    <w:rsid w:val="5A3D1D87"/>
    <w:rsid w:val="690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0"/>
    <w:qFormat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3 Char"/>
    <w:basedOn w:val="7"/>
    <w:link w:val="5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1">
    <w:name w:val="正文文本缩进 2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93</Words>
  <Characters>531</Characters>
  <Lines>4</Lines>
  <Paragraphs>1</Paragraphs>
  <TotalTime>60</TotalTime>
  <ScaleCrop>false</ScaleCrop>
  <LinksUpToDate>false</LinksUpToDate>
  <CharactersWithSpaces>623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2017-11-27T08:15:00Z</dcterms:created>
  <dc:creator>冯建涛</dc:creator>
  <cp:lastModifiedBy>王珺泽</cp:lastModifiedBy>
  <dcterms:modified xsi:type="dcterms:W3CDTF">2021-12-03T06:26:23Z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F01011A017854A208667FDC0DB4086EA</vt:lpwstr>
  </property>
</Properties>
</file>